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0E8282">
      <w:pPr>
        <w:tabs>
          <w:tab w:val="left" w:pos="3804"/>
        </w:tabs>
        <w:spacing w:before="312" w:beforeLines="100" w:after="312" w:afterLines="100" w:line="480" w:lineRule="auto"/>
        <w:ind w:firstLine="420" w:firstLineChars="200"/>
        <w:rPr>
          <w:sz w:val="24"/>
        </w:rPr>
      </w:pPr>
      <w:r>
        <w:rPr>
          <w:rFonts w:hint="eastAsia" w:ascii="宋体" w:hAnsi="宋体" w:cs="宋体"/>
          <w:color w:val="000000"/>
          <w:kern w:val="2"/>
          <w:sz w:val="21"/>
          <w:szCs w:val="21"/>
          <w:lang w:val="en-US" w:eastAsia="zh-CN" w:bidi="ar"/>
          <w:woUserID w:val="8"/>
        </w:rPr>
        <mc:AlternateContent>
          <mc:Choice Requires="wps">
            <w:drawing>
              <wp:anchor distT="0" distB="0" distL="0" distR="0" simplePos="0" relativeHeight="251659264" behindDoc="0" locked="0" layoutInCell="1" allowOverlap="1">
                <wp:simplePos x="0" y="0"/>
                <wp:positionH relativeFrom="margin">
                  <wp:posOffset>-544830</wp:posOffset>
                </wp:positionH>
                <wp:positionV relativeFrom="paragraph">
                  <wp:posOffset>-374015</wp:posOffset>
                </wp:positionV>
                <wp:extent cx="6892925" cy="396240"/>
                <wp:effectExtent l="0" t="0" r="0" b="3810"/>
                <wp:wrapNone/>
                <wp:docPr id="1027" name="Text Box 2"/>
                <wp:cNvGraphicFramePr/>
                <a:graphic xmlns:a="http://schemas.openxmlformats.org/drawingml/2006/main">
                  <a:graphicData uri="http://schemas.microsoft.com/office/word/2010/wordprocessingShape">
                    <wps:wsp>
                      <wps:cNvSpPr/>
                      <wps:spPr>
                        <a:xfrm>
                          <a:off x="0" y="0"/>
                          <a:ext cx="6892925" cy="396240"/>
                        </a:xfrm>
                        <a:prstGeom prst="rect">
                          <a:avLst/>
                        </a:prstGeom>
                        <a:ln>
                          <a:noFill/>
                        </a:ln>
                      </wps:spPr>
                      <wps:txbx>
                        <w:txbxContent>
                          <w:p w14:paraId="0118BCB5">
                            <w:pPr>
                              <w:rPr>
                                <w:rFonts w:ascii="黑体" w:eastAsia="黑体"/>
                                <w:sz w:val="28"/>
                              </w:rPr>
                            </w:pPr>
                            <w:r>
                              <w:rPr>
                                <w:rFonts w:hint="eastAsia" w:ascii="黑体" w:hAnsi="Arial Black" w:eastAsia="黑体"/>
                                <w:color w:val="FFFFFF"/>
                                <w:sz w:val="28"/>
                              </w:rPr>
                              <w:t xml:space="preserve">交易咨询：0571-85165192，85058093             </w:t>
                            </w:r>
                            <w:r>
                              <w:rPr>
                                <w:rFonts w:hint="eastAsia" w:ascii="黑体" w:hAnsi="Arial Black" w:eastAsia="黑体"/>
                                <w:color w:val="FFFFFF"/>
                                <w:sz w:val="28"/>
                              </w:rPr>
                              <w:fldChar w:fldCharType="begin"/>
                            </w:r>
                            <w:r>
                              <w:rPr>
                                <w:rFonts w:hint="eastAsia" w:ascii="黑体" w:hAnsi="Arial Black" w:eastAsia="黑体"/>
                                <w:color w:val="FFFFFF"/>
                                <w:sz w:val="28"/>
                              </w:rPr>
                              <w:instrText xml:space="preserve"> TIME \@ "yyyy年M月d日星期W"</w:instrText>
                            </w:r>
                            <w:r>
                              <w:rPr>
                                <w:rFonts w:hint="eastAsia" w:ascii="黑体" w:hAnsi="Arial Black" w:eastAsia="黑体"/>
                                <w:color w:val="FFFFFF"/>
                                <w:sz w:val="28"/>
                              </w:rPr>
                              <w:fldChar w:fldCharType="separate"/>
                            </w:r>
                            <w:r>
                              <w:rPr>
                                <w:rFonts w:hint="eastAsia" w:ascii="黑体" w:hAnsi="Arial Black" w:eastAsia="黑体"/>
                                <w:color w:val="FFFFFF"/>
                                <w:sz w:val="28"/>
                              </w:rPr>
                              <w:t>2025年4月22日星期二</w:t>
                            </w:r>
                            <w:r>
                              <w:rPr>
                                <w:rFonts w:hint="eastAsia" w:ascii="黑体" w:hAnsi="Arial Black" w:eastAsia="黑体"/>
                                <w:color w:val="FFFFFF"/>
                                <w:sz w:val="28"/>
                              </w:rPr>
                              <w:fldChar w:fldCharType="end"/>
                            </w:r>
                          </w:p>
                        </w:txbxContent>
                      </wps:txbx>
                      <wps:bodyPr wrap="square" upright="1"/>
                    </wps:wsp>
                  </a:graphicData>
                </a:graphic>
              </wp:anchor>
            </w:drawing>
          </mc:Choice>
          <mc:Fallback>
            <w:pict>
              <v:rect id="Text Box 2" o:spid="_x0000_s1026" o:spt="1" style="position:absolute;left:0pt;margin-left:-42.9pt;margin-top:-29.45pt;height:31.2pt;width:542.75pt;mso-position-horizontal-relative:margin;z-index:251659264;mso-width-relative:page;mso-height-relative:page;" filled="f" stroked="f" coordsize="21600,21600" o:gfxdata="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21Mjb2wAAAAkBAAAP&#10;AAAAAAAAAAEAIAAAACIAAABkcnMvZG93bnJldi54bWxQSwECFAAUAAAACACHTuJAg+ndeaMBAABJ&#10;AwAADgAAAAAAAAABACAAAAAqAQAAZHJzL2Uyb0RvYy54bWxQSwUGAAAAAAYABgBZAQAAPwUAAAAA&#10;">
                <v:fill on="f" focussize="0,0"/>
                <v:stroke on="f"/>
                <v:imagedata o:title=""/>
                <o:lock v:ext="edit" aspectratio="f"/>
                <v:textbox>
                  <w:txbxContent>
                    <w:p w14:paraId="0118BCB5">
                      <w:pPr>
                        <w:rPr>
                          <w:rFonts w:ascii="黑体" w:eastAsia="黑体"/>
                          <w:sz w:val="28"/>
                        </w:rPr>
                      </w:pPr>
                      <w:r>
                        <w:rPr>
                          <w:rFonts w:hint="eastAsia" w:ascii="黑体" w:hAnsi="Arial Black" w:eastAsia="黑体"/>
                          <w:color w:val="FFFFFF"/>
                          <w:sz w:val="28"/>
                        </w:rPr>
                        <w:t xml:space="preserve">交易咨询：0571-85165192，85058093             </w:t>
                      </w:r>
                      <w:r>
                        <w:rPr>
                          <w:rFonts w:hint="eastAsia" w:ascii="黑体" w:hAnsi="Arial Black" w:eastAsia="黑体"/>
                          <w:color w:val="FFFFFF"/>
                          <w:sz w:val="28"/>
                        </w:rPr>
                        <w:fldChar w:fldCharType="begin"/>
                      </w:r>
                      <w:r>
                        <w:rPr>
                          <w:rFonts w:hint="eastAsia" w:ascii="黑体" w:hAnsi="Arial Black" w:eastAsia="黑体"/>
                          <w:color w:val="FFFFFF"/>
                          <w:sz w:val="28"/>
                        </w:rPr>
                        <w:instrText xml:space="preserve"> TIME \@ "yyyy年M月d日星期W"</w:instrText>
                      </w:r>
                      <w:r>
                        <w:rPr>
                          <w:rFonts w:hint="eastAsia" w:ascii="黑体" w:hAnsi="Arial Black" w:eastAsia="黑体"/>
                          <w:color w:val="FFFFFF"/>
                          <w:sz w:val="28"/>
                        </w:rPr>
                        <w:fldChar w:fldCharType="separate"/>
                      </w:r>
                      <w:r>
                        <w:rPr>
                          <w:rFonts w:hint="eastAsia" w:ascii="黑体" w:hAnsi="Arial Black" w:eastAsia="黑体"/>
                          <w:color w:val="FFFFFF"/>
                          <w:sz w:val="28"/>
                        </w:rPr>
                        <w:t>2025年4月22日星期二</w:t>
                      </w:r>
                      <w:r>
                        <w:rPr>
                          <w:rFonts w:hint="eastAsia" w:ascii="黑体" w:hAnsi="Arial Black" w:eastAsia="黑体"/>
                          <w:color w:val="FFFFFF"/>
                          <w:sz w:val="28"/>
                        </w:rPr>
                        <w:fldChar w:fldCharType="end"/>
                      </w:r>
                    </w:p>
                  </w:txbxContent>
                </v:textbox>
              </v:rect>
            </w:pict>
          </mc:Fallback>
        </mc:AlternateContent>
      </w:r>
      <w:r>
        <w:rPr>
          <w:rFonts w:hint="eastAsia" w:ascii="宋体" w:hAnsi="宋体" w:cs="宋体"/>
          <w:color w:val="000000"/>
          <w:kern w:val="2"/>
          <w:sz w:val="21"/>
          <w:szCs w:val="21"/>
          <w:lang w:val="en-US" w:eastAsia="zh-CN" w:bidi="ar"/>
          <w:woUserID w:val="8"/>
        </w:rPr>
        <mc:AlternateContent>
          <mc:Choice Requires="wps">
            <w:drawing>
              <wp:anchor distT="0" distB="0" distL="0" distR="0" simplePos="0" relativeHeight="251659264" behindDoc="1" locked="0" layoutInCell="1" allowOverlap="1">
                <wp:simplePos x="0" y="0"/>
                <wp:positionH relativeFrom="page">
                  <wp:posOffset>-635</wp:posOffset>
                </wp:positionH>
                <wp:positionV relativeFrom="page">
                  <wp:posOffset>1154430</wp:posOffset>
                </wp:positionV>
                <wp:extent cx="8343900" cy="504190"/>
                <wp:effectExtent l="0" t="0" r="0" b="0"/>
                <wp:wrapNone/>
                <wp:docPr id="1028" name="未知"/>
                <wp:cNvGraphicFramePr/>
                <a:graphic xmlns:a="http://schemas.openxmlformats.org/drawingml/2006/main">
                  <a:graphicData uri="http://schemas.microsoft.com/office/word/2010/wordprocessingShape">
                    <wps:wsp>
                      <wps:cNvSpPr/>
                      <wps:spPr>
                        <a:xfrm>
                          <a:off x="0" y="0"/>
                          <a:ext cx="8343900" cy="504190"/>
                        </a:xfrm>
                        <a:custGeom>
                          <a:avLst/>
                          <a:gdLst/>
                          <a:ahLst/>
                          <a:cxnLst/>
                          <a:rect l="l" t="t" r="r" b="b"/>
                          <a:pathLst>
                            <a:path w="10880" h="453">
                              <a:moveTo>
                                <a:pt x="0" y="0"/>
                              </a:moveTo>
                              <a:lnTo>
                                <a:pt x="0" y="453"/>
                              </a:lnTo>
                              <a:lnTo>
                                <a:pt x="10880" y="453"/>
                              </a:lnTo>
                              <a:lnTo>
                                <a:pt x="10880" y="0"/>
                              </a:lnTo>
                              <a:lnTo>
                                <a:pt x="0" y="0"/>
                              </a:lnTo>
                              <a:close/>
                            </a:path>
                          </a:pathLst>
                        </a:custGeom>
                        <a:solidFill>
                          <a:srgbClr val="CC0000">
                            <a:alpha val="74117"/>
                          </a:srgbClr>
                        </a:solidFill>
                        <a:ln>
                          <a:noFill/>
                        </a:ln>
                      </wps:spPr>
                      <wps:bodyPr/>
                    </wps:wsp>
                  </a:graphicData>
                </a:graphic>
              </wp:anchor>
            </w:drawing>
          </mc:Choice>
          <mc:Fallback>
            <w:pict>
              <v:shape id="未知" o:spid="_x0000_s1026" o:spt="100" style="position:absolute;left:0pt;margin-left:-0.05pt;margin-top:90.9pt;height:39.7pt;width:657pt;mso-position-horizontal-relative:page;mso-position-vertical-relative:page;z-index:-251657216;mso-width-relative:page;mso-height-relative:page;" fillcolor="#CC0000" filled="t" stroked="f" coordsize="10880,453" o:gfxdata="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Acf9NYAAAAKAQAA&#10;DwAAAAAAAAABACAAAAAiAAAAZHJzL2Rvd25yZXYueG1sUEsBAhQAFAAAAAgAh07iQPQi2qUbAgAA&#10;sQQAAA4AAAAAAAAAAQAgAAAAJQEAAGRycy9lMm9Eb2MueG1sUEsFBgAAAAAGAAYAWQEAALIFAAAA&#10;AA==&#10;" path="m0,0l0,453,10880,453,10880,0,0,0xe">
                <v:fill on="t" opacity="48573f" focussize="0,0"/>
                <v:stroke on="f"/>
                <v:imagedata o:title=""/>
                <o:lock v:ext="edit" aspectratio="f"/>
              </v:shape>
            </w:pict>
          </mc:Fallback>
        </mc:AlternateContent>
      </w:r>
      <w:bookmarkStart w:id="0" w:name="_Hlk175234707"/>
      <w:r>
        <w:rPr>
          <w:rFonts w:hint="eastAsia" w:ascii="宋体" w:hAnsi="宋体" w:cs="宋体"/>
          <w:color w:val="000000"/>
          <w:kern w:val="2"/>
          <w:sz w:val="21"/>
          <w:szCs w:val="21"/>
          <w:lang w:val="en-US" w:eastAsia="zh-CN" w:bidi="ar"/>
          <w:woUserID w:val="8"/>
        </w:rPr>
        <w:t xml:space="preserve"> </w:t>
      </w:r>
      <w:r>
        <w:rPr>
          <w:rFonts w:hint="eastAsia" w:ascii="宋体" w:hAnsi="宋体" w:cs="宋体"/>
          <w:color w:val="000000"/>
          <w:kern w:val="2"/>
          <w:sz w:val="21"/>
          <w:szCs w:val="21"/>
          <w:lang w:val="en-US" w:eastAsia="zh" w:bidi="ar"/>
          <w:woUserID w:val="12"/>
        </w:rPr>
        <w:t xml:space="preserve">      </w:t>
      </w:r>
      <w:r>
        <w:rPr>
          <w:rFonts w:hint="eastAsia" w:ascii="黑体" w:hAnsi="宋体" w:eastAsia="黑体"/>
          <w:color w:val="FFFFFF"/>
          <w:sz w:val="28"/>
        </w:rPr>
        <w:t>16519</w:t>
      </w:r>
      <w:bookmarkEnd w:id="0"/>
      <w:r>
        <w:rPr>
          <w:rFonts w:hint="eastAsia" w:ascii="黑体" w:hAnsi="宋体" w:eastAsia="黑体"/>
          <w:color w:val="FFFFFF"/>
          <w:sz w:val="28"/>
        </w:rPr>
        <w:t xml:space="preserve">       </w:t>
      </w:r>
      <w:r>
        <w:rPr>
          <w:rFonts w:hint="eastAsia" w:ascii="宋体" w:hAnsi="宋体"/>
          <w:b/>
          <w:sz w:val="30"/>
        </w:rPr>
        <w:t>新世纪期货交易提示（</w:t>
      </w:r>
      <w:r>
        <w:rPr>
          <w:rFonts w:ascii="宋体" w:hAnsi="宋体"/>
          <w:b/>
          <w:sz w:val="30"/>
        </w:rPr>
        <w:fldChar w:fldCharType="begin"/>
      </w:r>
      <w:r>
        <w:rPr>
          <w:rFonts w:ascii="宋体" w:hAnsi="宋体"/>
          <w:b/>
          <w:sz w:val="30"/>
        </w:rPr>
        <w:instrText xml:space="preserve"> TIME \@ "yyyy-M-d"</w:instrText>
      </w:r>
      <w:r>
        <w:rPr>
          <w:rFonts w:ascii="宋体" w:hAnsi="宋体"/>
          <w:b/>
          <w:sz w:val="30"/>
        </w:rPr>
        <w:fldChar w:fldCharType="separate"/>
      </w:r>
      <w:r>
        <w:rPr>
          <w:rFonts w:ascii="宋体" w:hAnsi="宋体"/>
          <w:b/>
          <w:sz w:val="30"/>
        </w:rPr>
        <w:t>2025-4-22</w:t>
      </w:r>
      <w:r>
        <w:rPr>
          <w:rFonts w:ascii="宋体" w:hAnsi="宋体"/>
          <w:b/>
          <w:sz w:val="30"/>
        </w:rPr>
        <w:fldChar w:fldCharType="end"/>
      </w:r>
      <w:r>
        <w:rPr>
          <w:rFonts w:hint="eastAsia" w:ascii="宋体" w:hAnsi="宋体"/>
          <w:b/>
          <w:sz w:val="30"/>
        </w:rPr>
        <w:t>）</w:t>
      </w:r>
      <w:bookmarkStart w:id="1" w:name="OLE_LINK6"/>
      <w:bookmarkStart w:id="2" w:name="OLE_LINK7"/>
      <w:bookmarkStart w:id="3" w:name="OLE_LINK1"/>
    </w:p>
    <w:tbl>
      <w:tblPr>
        <w:tblStyle w:val="88"/>
        <w:tblW w:w="10116" w:type="dxa"/>
        <w:jc w:val="center"/>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Layout w:type="fixed"/>
        <w:tblCellMar>
          <w:top w:w="0" w:type="dxa"/>
          <w:left w:w="108" w:type="dxa"/>
          <w:bottom w:w="0" w:type="dxa"/>
          <w:right w:w="108" w:type="dxa"/>
        </w:tblCellMar>
      </w:tblPr>
      <w:tblGrid>
        <w:gridCol w:w="631"/>
        <w:gridCol w:w="1397"/>
        <w:gridCol w:w="1254"/>
        <w:gridCol w:w="6834"/>
      </w:tblGrid>
      <w:tr w14:paraId="4953A594">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660" w:hRule="atLeast"/>
          <w:jc w:val="center"/>
        </w:trPr>
        <w:tc>
          <w:tcPr>
            <w:tcW w:w="631" w:type="dxa"/>
            <w:vMerge w:val="restart"/>
            <w:vAlign w:val="center"/>
          </w:tcPr>
          <w:p w14:paraId="1A9A1DF4">
            <w:pPr>
              <w:keepNext w:val="0"/>
              <w:keepLines w:val="0"/>
              <w:suppressLineNumbers w:val="0"/>
              <w:spacing w:before="0" w:beforeAutospacing="0" w:after="0" w:afterAutospacing="0"/>
              <w:ind w:left="0" w:right="0"/>
              <w:jc w:val="center"/>
              <w:rPr>
                <w:rFonts w:hint="default" w:ascii="宋体" w:hAnsi="宋体"/>
                <w:b/>
                <w:sz w:val="24"/>
                <w:szCs w:val="21"/>
              </w:rPr>
            </w:pPr>
          </w:p>
          <w:p w14:paraId="7F7803E8">
            <w:pPr>
              <w:keepNext w:val="0"/>
              <w:keepLines w:val="0"/>
              <w:suppressLineNumbers w:val="0"/>
              <w:spacing w:before="0" w:beforeAutospacing="0" w:after="0" w:afterAutospacing="0" w:line="276" w:lineRule="auto"/>
              <w:ind w:left="0" w:right="0"/>
              <w:jc w:val="center"/>
              <w:rPr>
                <w:rFonts w:hint="default" w:ascii="宋体" w:hAnsi="宋体"/>
                <w:b/>
                <w:sz w:val="24"/>
                <w:szCs w:val="21"/>
              </w:rPr>
            </w:pPr>
            <w:r>
              <w:rPr>
                <w:rFonts w:hint="eastAsia" w:ascii="宋体" w:hAnsi="宋体"/>
                <w:b/>
                <w:sz w:val="24"/>
                <w:szCs w:val="21"/>
              </w:rPr>
              <w:t>黑</w:t>
            </w:r>
          </w:p>
          <w:p w14:paraId="60A467DC">
            <w:pPr>
              <w:keepNext w:val="0"/>
              <w:keepLines w:val="0"/>
              <w:suppressLineNumbers w:val="0"/>
              <w:spacing w:before="0" w:beforeAutospacing="0" w:after="0" w:afterAutospacing="0" w:line="276" w:lineRule="auto"/>
              <w:ind w:left="0" w:right="0"/>
              <w:jc w:val="center"/>
              <w:rPr>
                <w:rFonts w:hint="default" w:ascii="宋体" w:hAnsi="宋体"/>
                <w:b/>
                <w:sz w:val="24"/>
                <w:szCs w:val="21"/>
              </w:rPr>
            </w:pPr>
            <w:r>
              <w:rPr>
                <w:rFonts w:hint="eastAsia" w:ascii="宋体" w:hAnsi="宋体"/>
                <w:b/>
                <w:sz w:val="24"/>
                <w:szCs w:val="21"/>
              </w:rPr>
              <w:t>色</w:t>
            </w:r>
          </w:p>
          <w:p w14:paraId="23620D6C">
            <w:pPr>
              <w:keepNext w:val="0"/>
              <w:keepLines w:val="0"/>
              <w:suppressLineNumbers w:val="0"/>
              <w:spacing w:before="0" w:beforeAutospacing="0" w:after="0" w:afterAutospacing="0" w:line="276" w:lineRule="auto"/>
              <w:ind w:left="0" w:right="0"/>
              <w:jc w:val="center"/>
              <w:rPr>
                <w:rFonts w:hint="default" w:ascii="宋体" w:hAnsi="宋体"/>
                <w:b/>
                <w:sz w:val="24"/>
                <w:szCs w:val="21"/>
              </w:rPr>
            </w:pPr>
            <w:r>
              <w:rPr>
                <w:rFonts w:hint="eastAsia" w:ascii="宋体" w:hAnsi="宋体"/>
                <w:b/>
                <w:sz w:val="24"/>
                <w:szCs w:val="21"/>
              </w:rPr>
              <w:t>产</w:t>
            </w:r>
          </w:p>
          <w:p w14:paraId="1FEE2580">
            <w:pPr>
              <w:keepNext w:val="0"/>
              <w:keepLines w:val="0"/>
              <w:suppressLineNumbers w:val="0"/>
              <w:spacing w:before="0" w:beforeAutospacing="0" w:after="0" w:afterAutospacing="0" w:line="276" w:lineRule="auto"/>
              <w:ind w:left="0" w:right="0"/>
              <w:jc w:val="center"/>
              <w:rPr>
                <w:rFonts w:hint="default" w:ascii="宋体" w:hAnsi="宋体"/>
                <w:b/>
                <w:sz w:val="24"/>
                <w:szCs w:val="21"/>
              </w:rPr>
            </w:pPr>
            <w:r>
              <w:rPr>
                <w:rFonts w:hint="eastAsia" w:ascii="宋体" w:hAnsi="宋体"/>
                <w:b/>
                <w:sz w:val="24"/>
                <w:szCs w:val="21"/>
              </w:rPr>
              <w:t>业</w:t>
            </w:r>
          </w:p>
        </w:tc>
        <w:tc>
          <w:tcPr>
            <w:tcW w:w="1397" w:type="dxa"/>
            <w:vAlign w:val="center"/>
          </w:tcPr>
          <w:p w14:paraId="371FA011">
            <w:pPr>
              <w:keepNext w:val="0"/>
              <w:keepLines w:val="0"/>
              <w:suppressLineNumbers w:val="0"/>
              <w:spacing w:before="0" w:beforeAutospacing="0" w:after="0" w:afterAutospacing="0"/>
              <w:ind w:left="0" w:leftChars="0" w:right="0" w:rightChars="0"/>
              <w:jc w:val="center"/>
              <w:rPr>
                <w:rFonts w:hint="default" w:ascii="宋体" w:hAnsi="宋体" w:cs="宋体"/>
                <w:szCs w:val="21"/>
              </w:rPr>
            </w:pPr>
            <w:r>
              <w:rPr>
                <w:rFonts w:hint="eastAsia" w:ascii="宋体" w:hAnsi="宋体"/>
                <w:szCs w:val="21"/>
              </w:rPr>
              <w:t>铁矿石</w:t>
            </w:r>
          </w:p>
        </w:tc>
        <w:tc>
          <w:tcPr>
            <w:tcW w:w="1254" w:type="dxa"/>
            <w:vAlign w:val="center"/>
          </w:tcPr>
          <w:p w14:paraId="350E3123">
            <w:pPr>
              <w:keepNext w:val="0"/>
              <w:keepLines w:val="0"/>
              <w:suppressLineNumbers w:val="0"/>
              <w:spacing w:before="0" w:beforeAutospacing="0" w:after="0" w:afterAutospacing="0"/>
              <w:ind w:left="0" w:leftChars="0" w:right="0" w:firstLine="0" w:firstLineChars="0"/>
              <w:rPr>
                <w:rFonts w:hint="eastAsia" w:ascii="宋体" w:hAnsi="宋体" w:eastAsia="宋体"/>
                <w:szCs w:val="21"/>
                <w:lang w:eastAsia="zh"/>
                <w:woUserID w:val="12"/>
              </w:rPr>
            </w:pPr>
            <w:r>
              <w:rPr>
                <w:rFonts w:hint="eastAsia" w:ascii="宋体" w:hAnsi="宋体"/>
                <w:szCs w:val="21"/>
              </w:rPr>
              <w:t xml:space="preserve"> </w:t>
            </w:r>
            <w:r>
              <w:rPr>
                <w:rFonts w:hint="eastAsia" w:ascii="宋体" w:hAnsi="宋体"/>
                <w:szCs w:val="21"/>
                <w:lang w:eastAsia="zh"/>
                <w:woUserID w:val="8"/>
              </w:rPr>
              <w:t xml:space="preserve"> </w:t>
            </w:r>
            <w:r>
              <w:rPr>
                <w:rFonts w:hint="eastAsia" w:ascii="宋体" w:hAnsi="宋体"/>
                <w:szCs w:val="21"/>
                <w:lang w:eastAsia="zh"/>
                <w:woUserID w:val="12"/>
              </w:rPr>
              <w:t>震荡</w:t>
            </w:r>
          </w:p>
        </w:tc>
        <w:tc>
          <w:tcPr>
            <w:tcW w:w="6834" w:type="dxa"/>
            <w:vMerge w:val="restart"/>
            <w:shd w:val="clear" w:color="auto" w:fill="auto"/>
          </w:tcPr>
          <w:p w14:paraId="2300B5F5">
            <w:pPr>
              <w:keepNext w:val="0"/>
              <w:keepLines w:val="0"/>
              <w:widowControl w:val="0"/>
              <w:suppressLineNumbers w:val="0"/>
              <w:spacing w:before="0" w:beforeAutospacing="0" w:after="0" w:afterAutospacing="0"/>
              <w:ind w:left="0" w:right="0"/>
              <w:jc w:val="both"/>
              <w:rPr>
                <w:rFonts w:hint="eastAsia" w:ascii="宋体" w:hAnsi="宋体" w:cs="宋体"/>
                <w:color w:val="000000"/>
                <w:kern w:val="2"/>
                <w:sz w:val="21"/>
                <w:szCs w:val="21"/>
                <w:lang w:val="en-US" w:eastAsia="zh-CN" w:bidi="ar"/>
                <w:woUserID w:val="12"/>
              </w:rPr>
            </w:pPr>
            <w:r>
              <w:rPr>
                <w:rFonts w:hint="eastAsia" w:ascii="宋体" w:hAnsi="宋体" w:eastAsia="宋体" w:cs="宋体"/>
                <w:b/>
                <w:bCs/>
                <w:color w:val="000000"/>
                <w:kern w:val="2"/>
                <w:sz w:val="21"/>
                <w:szCs w:val="21"/>
                <w:lang w:val="en-US" w:eastAsia="zh-CN" w:bidi="ar"/>
              </w:rPr>
              <w:t>铁矿</w:t>
            </w:r>
            <w:r>
              <w:rPr>
                <w:rFonts w:hint="eastAsia" w:ascii="宋体" w:hAnsi="宋体" w:cs="宋体"/>
                <w:color w:val="000000"/>
                <w:kern w:val="2"/>
                <w:sz w:val="21"/>
                <w:szCs w:val="21"/>
                <w:lang w:val="en-US" w:eastAsia="zh-CN" w:bidi="ar"/>
                <w:woUserID w:val="12"/>
              </w:rPr>
              <w:t>：</w:t>
            </w:r>
            <w:r>
              <w:rPr>
                <w:rFonts w:hint="eastAsia" w:ascii="宋体" w:hAnsi="宋体" w:cs="宋体"/>
                <w:color w:val="000000"/>
                <w:kern w:val="2"/>
                <w:sz w:val="21"/>
                <w:szCs w:val="21"/>
                <w:lang w:val="en-US" w:eastAsia="zh" w:bidi="ar"/>
                <w:woUserID w:val="8"/>
              </w:rPr>
              <w:t>外部扰动延续但边际影响减弱，国内稳市场为主，市场情绪有一定改善。本期澳洲巴西铁矿发运总量</w:t>
            </w:r>
            <w:r>
              <w:rPr>
                <w:rFonts w:hint="eastAsia" w:ascii="宋体" w:hAnsi="宋体" w:cs="宋体"/>
                <w:color w:val="000000"/>
                <w:kern w:val="2"/>
                <w:sz w:val="21"/>
                <w:szCs w:val="21"/>
                <w:lang w:val="en-US" w:eastAsia="zh" w:bidi="ar"/>
                <w:woUserID w:val="12"/>
              </w:rPr>
              <w:t>继续</w:t>
            </w:r>
            <w:r>
              <w:rPr>
                <w:rFonts w:hint="eastAsia" w:ascii="宋体" w:hAnsi="宋体" w:cs="宋体"/>
                <w:color w:val="000000"/>
                <w:kern w:val="2"/>
                <w:sz w:val="21"/>
                <w:szCs w:val="21"/>
                <w:lang w:val="en-US" w:eastAsia="zh" w:bidi="ar"/>
                <w:woUserID w:val="8"/>
              </w:rPr>
              <w:t>环比小幅增加，随着天气转暖和矿山检修结束，二季度供给端扰动减少，发运</w:t>
            </w:r>
            <w:r>
              <w:rPr>
                <w:rFonts w:hint="eastAsia" w:ascii="宋体" w:hAnsi="宋体" w:cs="宋体"/>
                <w:color w:val="000000"/>
                <w:kern w:val="2"/>
                <w:sz w:val="21"/>
                <w:szCs w:val="21"/>
                <w:lang w:val="en-US" w:eastAsia="zh" w:bidi="ar"/>
                <w:woUserID w:val="12"/>
              </w:rPr>
              <w:t>和到港量</w:t>
            </w:r>
            <w:r>
              <w:rPr>
                <w:rFonts w:hint="eastAsia" w:ascii="宋体" w:hAnsi="宋体" w:cs="宋体"/>
                <w:color w:val="000000"/>
                <w:kern w:val="2"/>
                <w:sz w:val="21"/>
                <w:szCs w:val="21"/>
                <w:lang w:val="en-US" w:eastAsia="zh" w:bidi="ar"/>
                <w:woUserID w:val="8"/>
              </w:rPr>
              <w:t>有望逐步回升。</w:t>
            </w:r>
            <w:r>
              <w:rPr>
                <w:rFonts w:hint="eastAsia" w:ascii="宋体" w:hAnsi="宋体" w:cs="宋体"/>
                <w:color w:val="000000"/>
                <w:kern w:val="2"/>
                <w:sz w:val="21"/>
                <w:szCs w:val="21"/>
                <w:lang w:val="en-US" w:eastAsia="zh-CN" w:bidi="ar"/>
                <w:woUserID w:val="8"/>
              </w:rPr>
              <w:t>钢企盈利状况尚可，日均铁水产量</w:t>
            </w:r>
            <w:r>
              <w:rPr>
                <w:rFonts w:hint="eastAsia" w:ascii="宋体" w:hAnsi="宋体" w:cs="宋体"/>
                <w:color w:val="000000"/>
                <w:kern w:val="2"/>
                <w:sz w:val="21"/>
                <w:szCs w:val="21"/>
                <w:lang w:val="en-US" w:eastAsia="zh" w:bidi="ar"/>
                <w:woUserID w:val="8"/>
              </w:rPr>
              <w:t>保持高位</w:t>
            </w:r>
            <w:r>
              <w:rPr>
                <w:rFonts w:hint="eastAsia" w:ascii="宋体" w:hAnsi="宋体" w:cs="宋体"/>
                <w:color w:val="000000"/>
                <w:kern w:val="2"/>
                <w:sz w:val="21"/>
                <w:szCs w:val="21"/>
                <w:lang w:val="en-US" w:eastAsia="zh-CN" w:bidi="ar"/>
                <w:woUserID w:val="8"/>
              </w:rPr>
              <w:t>，</w:t>
            </w:r>
            <w:r>
              <w:rPr>
                <w:rFonts w:hint="eastAsia" w:ascii="宋体" w:hAnsi="宋体" w:cs="宋体"/>
                <w:color w:val="000000"/>
                <w:kern w:val="2"/>
                <w:sz w:val="21"/>
                <w:szCs w:val="21"/>
                <w:lang w:val="en-US" w:eastAsia="zh" w:bidi="ar"/>
                <w:woUserID w:val="12"/>
              </w:rPr>
              <w:t>远</w:t>
            </w:r>
            <w:r>
              <w:rPr>
                <w:rFonts w:hint="eastAsia" w:ascii="宋体" w:hAnsi="宋体" w:cs="宋体"/>
                <w:color w:val="000000"/>
                <w:kern w:val="2"/>
                <w:sz w:val="21"/>
                <w:szCs w:val="21"/>
                <w:lang w:val="en-US" w:eastAsia="zh-CN" w:bidi="ar"/>
                <w:woUserID w:val="8"/>
              </w:rPr>
              <w:t>超去年同期水平</w:t>
            </w:r>
            <w:r>
              <w:rPr>
                <w:rFonts w:hint="eastAsia" w:ascii="宋体" w:hAnsi="宋体" w:cs="宋体"/>
                <w:color w:val="000000"/>
                <w:kern w:val="2"/>
                <w:sz w:val="21"/>
                <w:szCs w:val="21"/>
                <w:lang w:val="en-US" w:eastAsia="zh" w:bidi="ar"/>
                <w:woUserID w:val="12"/>
              </w:rPr>
              <w:t>，港口铁矿石去库较好，铁矿基本面边际好转</w:t>
            </w:r>
            <w:r>
              <w:rPr>
                <w:rFonts w:hint="eastAsia" w:ascii="宋体" w:hAnsi="宋体" w:cs="宋体"/>
                <w:color w:val="000000"/>
                <w:kern w:val="2"/>
                <w:sz w:val="21"/>
                <w:szCs w:val="21"/>
                <w:lang w:val="en-US" w:eastAsia="zh-CN" w:bidi="ar"/>
                <w:woUserID w:val="8"/>
              </w:rPr>
              <w:t>。受反倾销和关税影响，</w:t>
            </w:r>
            <w:r>
              <w:rPr>
                <w:rFonts w:hint="eastAsia" w:ascii="宋体" w:hAnsi="宋体" w:cs="宋体"/>
                <w:color w:val="000000"/>
                <w:kern w:val="2"/>
                <w:sz w:val="21"/>
                <w:szCs w:val="21"/>
                <w:lang w:val="en-US" w:eastAsia="zh-CN" w:bidi="ar"/>
                <w:woUserID w:val="12"/>
              </w:rPr>
              <w:t>出口面临下滑</w:t>
            </w:r>
            <w:r>
              <w:rPr>
                <w:rFonts w:hint="eastAsia" w:ascii="宋体" w:hAnsi="宋体" w:cs="宋体"/>
                <w:color w:val="000000"/>
                <w:kern w:val="2"/>
                <w:sz w:val="21"/>
                <w:szCs w:val="21"/>
                <w:lang w:val="en-US" w:eastAsia="zh" w:bidi="ar"/>
                <w:woUserID w:val="12"/>
              </w:rPr>
              <w:t>，</w:t>
            </w:r>
            <w:r>
              <w:rPr>
                <w:rFonts w:hint="eastAsia" w:ascii="宋体" w:hAnsi="宋体" w:cs="宋体"/>
                <w:color w:val="000000"/>
                <w:kern w:val="2"/>
                <w:sz w:val="21"/>
                <w:szCs w:val="21"/>
                <w:lang w:val="en-US" w:eastAsia="zh-CN" w:bidi="ar"/>
                <w:woUserID w:val="8"/>
              </w:rPr>
              <w:t>板材需求降幅增大。</w:t>
            </w:r>
            <w:r>
              <w:rPr>
                <w:rFonts w:hint="eastAsia" w:ascii="宋体" w:hAnsi="宋体" w:cs="宋体"/>
                <w:color w:val="000000"/>
                <w:kern w:val="2"/>
                <w:sz w:val="21"/>
                <w:szCs w:val="21"/>
                <w:lang w:val="en-US" w:eastAsia="zh-CN" w:bidi="ar"/>
                <w:woUserID w:val="12"/>
              </w:rPr>
              <w:t>5月</w:t>
            </w:r>
            <w:r>
              <w:rPr>
                <w:rFonts w:hint="eastAsia" w:ascii="宋体" w:hAnsi="宋体" w:cs="宋体"/>
                <w:color w:val="000000"/>
                <w:kern w:val="2"/>
                <w:sz w:val="21"/>
                <w:szCs w:val="21"/>
                <w:lang w:val="en-US" w:eastAsia="zh" w:bidi="ar"/>
                <w:woUserID w:val="12"/>
              </w:rPr>
              <w:t>合约即将进入</w:t>
            </w:r>
            <w:r>
              <w:rPr>
                <w:rFonts w:hint="eastAsia" w:ascii="宋体" w:hAnsi="宋体" w:cs="宋体"/>
                <w:color w:val="000000"/>
                <w:kern w:val="2"/>
                <w:sz w:val="21"/>
                <w:szCs w:val="21"/>
                <w:lang w:val="en-US" w:eastAsia="zh-CN" w:bidi="ar"/>
                <w:woUserID w:val="12"/>
              </w:rPr>
              <w:t>交割月，前期入场的铁矿石</w:t>
            </w:r>
            <w:r>
              <w:rPr>
                <w:rFonts w:hint="eastAsia" w:ascii="宋体" w:hAnsi="宋体" w:cs="宋体"/>
                <w:color w:val="000000"/>
                <w:kern w:val="2"/>
                <w:sz w:val="21"/>
                <w:szCs w:val="21"/>
                <w:lang w:val="en-US" w:eastAsia="zh" w:bidi="ar"/>
                <w:woUserID w:val="12"/>
              </w:rPr>
              <w:t>59</w:t>
            </w:r>
            <w:r>
              <w:rPr>
                <w:rFonts w:hint="eastAsia" w:ascii="宋体" w:hAnsi="宋体" w:cs="宋体"/>
                <w:color w:val="000000"/>
                <w:kern w:val="2"/>
                <w:sz w:val="21"/>
                <w:szCs w:val="21"/>
                <w:lang w:val="en-US" w:eastAsia="zh-CN" w:bidi="ar"/>
                <w:woUserID w:val="12"/>
              </w:rPr>
              <w:t>正套择机止盈，基于远月有粗钢限产及铁矿投产预期压制，激进的投资尝试铁矿</w:t>
            </w:r>
            <w:r>
              <w:rPr>
                <w:rFonts w:hint="eastAsia" w:ascii="宋体" w:hAnsi="宋体" w:cs="宋体"/>
                <w:color w:val="000000"/>
                <w:kern w:val="2"/>
                <w:sz w:val="21"/>
                <w:szCs w:val="21"/>
                <w:lang w:val="en-US" w:eastAsia="zh" w:bidi="ar"/>
                <w:woUserID w:val="12"/>
              </w:rPr>
              <w:t>09</w:t>
            </w:r>
            <w:r>
              <w:rPr>
                <w:rFonts w:hint="eastAsia" w:ascii="宋体" w:hAnsi="宋体" w:cs="宋体"/>
                <w:color w:val="000000"/>
                <w:kern w:val="2"/>
                <w:sz w:val="21"/>
                <w:szCs w:val="21"/>
                <w:lang w:val="en-US" w:eastAsia="zh-CN" w:bidi="ar"/>
                <w:woUserID w:val="12"/>
              </w:rPr>
              <w:t>合约逢高空配。</w:t>
            </w:r>
          </w:p>
          <w:p w14:paraId="34D12F5B">
            <w:pPr>
              <w:keepNext w:val="0"/>
              <w:keepLines w:val="0"/>
              <w:widowControl w:val="0"/>
              <w:suppressLineNumbers w:val="0"/>
              <w:spacing w:before="0" w:beforeAutospacing="0" w:after="0" w:afterAutospacing="0"/>
              <w:ind w:left="0" w:right="0"/>
              <w:jc w:val="both"/>
              <w:rPr>
                <w:rFonts w:hint="eastAsia" w:ascii="宋体" w:hAnsi="宋体" w:cs="宋体"/>
                <w:color w:val="000000"/>
                <w:kern w:val="2"/>
                <w:sz w:val="21"/>
                <w:szCs w:val="21"/>
                <w:lang w:val="en-US" w:eastAsia="zh-CN" w:bidi="ar"/>
                <w:woUserID w:val="8"/>
              </w:rPr>
            </w:pPr>
            <w:r>
              <w:rPr>
                <w:rFonts w:hint="eastAsia" w:ascii="宋体" w:hAnsi="宋体" w:eastAsia="宋体" w:cs="宋体"/>
                <w:b/>
                <w:bCs/>
                <w:color w:val="000000"/>
                <w:kern w:val="2"/>
                <w:sz w:val="21"/>
                <w:szCs w:val="21"/>
                <w:lang w:val="en-US" w:eastAsia="zh-CN" w:bidi="ar"/>
              </w:rPr>
              <w:t>煤焦：</w:t>
            </w:r>
            <w:r>
              <w:rPr>
                <w:rFonts w:hint="eastAsia" w:ascii="宋体" w:hAnsi="宋体" w:cs="宋体"/>
                <w:color w:val="000000"/>
                <w:kern w:val="2"/>
                <w:sz w:val="21"/>
                <w:szCs w:val="21"/>
                <w:lang w:val="en-US" w:eastAsia="zh" w:bidi="ar"/>
                <w:woUserID w:val="8"/>
              </w:rPr>
              <w:t>国内</w:t>
            </w:r>
            <w:r>
              <w:rPr>
                <w:rFonts w:hint="eastAsia" w:ascii="宋体" w:hAnsi="宋体" w:cs="宋体"/>
                <w:color w:val="000000"/>
                <w:kern w:val="2"/>
                <w:sz w:val="21"/>
                <w:szCs w:val="21"/>
                <w:lang w:val="en-US" w:eastAsia="zh-CN" w:bidi="ar"/>
                <w:woUserID w:val="8"/>
              </w:rPr>
              <w:t>焦煤产量仍偏高</w:t>
            </w:r>
            <w:r>
              <w:rPr>
                <w:rFonts w:hint="eastAsia" w:ascii="宋体" w:hAnsi="宋体" w:cs="宋体"/>
                <w:color w:val="000000"/>
                <w:kern w:val="2"/>
                <w:sz w:val="21"/>
                <w:szCs w:val="21"/>
                <w:lang w:val="en-US" w:eastAsia="zh" w:bidi="ar"/>
                <w:woUserID w:val="8"/>
              </w:rPr>
              <w:t>，焦煤</w:t>
            </w:r>
            <w:r>
              <w:rPr>
                <w:rFonts w:hint="eastAsia" w:ascii="宋体" w:hAnsi="宋体" w:cs="宋体"/>
                <w:color w:val="000000"/>
                <w:kern w:val="2"/>
                <w:sz w:val="21"/>
                <w:szCs w:val="21"/>
                <w:lang w:val="en-US" w:eastAsia="zh-CN" w:bidi="ar"/>
                <w:woUserID w:val="8"/>
              </w:rPr>
              <w:t>总体产地供应有所增加</w:t>
            </w:r>
            <w:r>
              <w:rPr>
                <w:rFonts w:hint="eastAsia" w:ascii="宋体" w:hAnsi="宋体" w:cs="宋体"/>
                <w:color w:val="000000"/>
                <w:kern w:val="2"/>
                <w:sz w:val="21"/>
                <w:szCs w:val="21"/>
                <w:lang w:val="en-US" w:eastAsia="zh" w:bidi="ar"/>
                <w:woUserID w:val="8"/>
              </w:rPr>
              <w:t>，受关税影响，钢材现货成交不佳，市场信心受挫，焦煤成交氛围有所转弱，市场对后续预期并不乐观。目前多数焦企处于盈亏平衡状态，焦炭第二轮提涨尚未落地，</w:t>
            </w:r>
            <w:r>
              <w:rPr>
                <w:rFonts w:hint="eastAsia" w:ascii="宋体" w:hAnsi="宋体" w:cs="宋体"/>
                <w:color w:val="000000"/>
                <w:kern w:val="2"/>
                <w:sz w:val="21"/>
                <w:szCs w:val="21"/>
                <w:lang w:val="en-US" w:eastAsia="zh-CN" w:bidi="ar"/>
                <w:woUserID w:val="8"/>
              </w:rPr>
              <w:t>关税预期的反复</w:t>
            </w:r>
            <w:r>
              <w:rPr>
                <w:rFonts w:hint="eastAsia" w:ascii="宋体" w:hAnsi="宋体" w:cs="宋体"/>
                <w:color w:val="000000"/>
                <w:kern w:val="2"/>
                <w:sz w:val="21"/>
                <w:szCs w:val="21"/>
                <w:lang w:val="en-US" w:eastAsia="zh" w:bidi="ar"/>
                <w:woUserID w:val="8"/>
              </w:rPr>
              <w:t>影响，宏观预期虽在，但未看到有效出台。独立焦企产能利用率提升，焦炭日均产量创近3个月高位，港口焦炭库存大增再创新高，独立焦企焦炭库存微增，钢厂焦炭库存继续回落，焦炭综合库存环比增加。</w:t>
            </w:r>
            <w:r>
              <w:rPr>
                <w:rFonts w:hint="eastAsia" w:ascii="宋体" w:hAnsi="宋体" w:cs="宋体"/>
                <w:color w:val="000000"/>
                <w:kern w:val="2"/>
                <w:sz w:val="21"/>
                <w:szCs w:val="21"/>
                <w:lang w:val="en-US" w:eastAsia="zh-CN" w:bidi="ar"/>
                <w:woUserID w:val="8"/>
              </w:rPr>
              <w:t>焦炭供应过剩的格局未改，</w:t>
            </w:r>
            <w:r>
              <w:rPr>
                <w:rFonts w:hint="eastAsia" w:ascii="宋体" w:hAnsi="宋体" w:cs="宋体"/>
                <w:color w:val="000000"/>
                <w:kern w:val="2"/>
                <w:sz w:val="21"/>
                <w:szCs w:val="21"/>
                <w:lang w:val="en-US" w:eastAsia="zh" w:bidi="ar"/>
                <w:woUserID w:val="8"/>
              </w:rPr>
              <w:t>产量增加，钢厂仍在复产，但</w:t>
            </w:r>
            <w:r>
              <w:rPr>
                <w:rFonts w:hint="eastAsia" w:ascii="宋体" w:hAnsi="宋体" w:cs="宋体"/>
                <w:color w:val="000000"/>
                <w:kern w:val="2"/>
                <w:sz w:val="21"/>
                <w:szCs w:val="21"/>
                <w:lang w:val="en-US" w:eastAsia="zh-CN" w:bidi="ar"/>
                <w:woUserID w:val="8"/>
              </w:rPr>
              <w:t>焦化企业库存压力</w:t>
            </w:r>
            <w:r>
              <w:rPr>
                <w:rFonts w:hint="eastAsia" w:ascii="宋体" w:hAnsi="宋体" w:cs="宋体"/>
                <w:color w:val="000000"/>
                <w:kern w:val="2"/>
                <w:sz w:val="21"/>
                <w:szCs w:val="21"/>
                <w:lang w:val="en-US" w:eastAsia="zh" w:bidi="ar"/>
                <w:woUserID w:val="8"/>
              </w:rPr>
              <w:t>不减，</w:t>
            </w:r>
            <w:r>
              <w:rPr>
                <w:rFonts w:hint="eastAsia" w:ascii="宋体" w:hAnsi="宋体" w:cs="宋体"/>
                <w:color w:val="000000"/>
                <w:kern w:val="2"/>
                <w:sz w:val="21"/>
                <w:szCs w:val="21"/>
                <w:lang w:val="en-US" w:eastAsia="zh-CN" w:bidi="ar"/>
                <w:woUserID w:val="8"/>
              </w:rPr>
              <w:t>煤焦整体跟随成材走势为主。</w:t>
            </w:r>
          </w:p>
          <w:p w14:paraId="5CDC44F0">
            <w:pPr>
              <w:keepNext w:val="0"/>
              <w:keepLines w:val="0"/>
              <w:widowControl w:val="0"/>
              <w:suppressLineNumbers w:val="0"/>
              <w:spacing w:before="0" w:beforeAutospacing="0" w:after="0" w:afterAutospacing="0"/>
              <w:ind w:left="0" w:right="0"/>
              <w:jc w:val="both"/>
              <w:rPr>
                <w:rFonts w:hint="eastAsia" w:ascii="宋体" w:hAnsi="宋体" w:cs="宋体"/>
                <w:color w:val="000000"/>
                <w:kern w:val="2"/>
                <w:sz w:val="21"/>
                <w:szCs w:val="21"/>
                <w:lang w:val="en-US" w:eastAsia="zh-CN" w:bidi="ar"/>
                <w:woUserID w:val="12"/>
              </w:rPr>
            </w:pPr>
            <w:r>
              <w:rPr>
                <w:rFonts w:hint="eastAsia" w:ascii="宋体" w:hAnsi="宋体" w:eastAsia="宋体" w:cs="宋体"/>
                <w:b/>
                <w:bCs/>
                <w:color w:val="000000"/>
                <w:kern w:val="2"/>
                <w:sz w:val="21"/>
                <w:szCs w:val="21"/>
                <w:lang w:val="en-US" w:eastAsia="zh-CN" w:bidi="ar"/>
              </w:rPr>
              <w:t>螺纹：</w:t>
            </w:r>
            <w:r>
              <w:rPr>
                <w:rFonts w:hint="eastAsia" w:ascii="宋体" w:hAnsi="宋体" w:cs="宋体"/>
                <w:color w:val="000000"/>
                <w:kern w:val="2"/>
                <w:sz w:val="21"/>
                <w:szCs w:val="21"/>
                <w:lang w:val="en-US" w:eastAsia="zh-CN" w:bidi="ar"/>
                <w:woUserID w:val="8"/>
              </w:rPr>
              <w:t>月初关税冲击落地，但总量降准降息工具仍未发力，市场对未来谨慎心态，基差逐步走扩。螺纹目前处于中性估值水平，</w:t>
            </w:r>
            <w:r>
              <w:rPr>
                <w:rFonts w:hint="eastAsia" w:ascii="宋体" w:hAnsi="宋体" w:cs="宋体"/>
                <w:color w:val="000000"/>
                <w:kern w:val="2"/>
                <w:sz w:val="21"/>
                <w:szCs w:val="21"/>
                <w:lang w:val="en-US" w:eastAsia="zh" w:bidi="ar"/>
                <w:woUserID w:val="8"/>
              </w:rPr>
              <w:t>短流程谷电利润也逐步进入亏损，成本支撑加强</w:t>
            </w:r>
            <w:r>
              <w:rPr>
                <w:rFonts w:hint="eastAsia" w:ascii="宋体" w:hAnsi="宋体" w:cs="宋体"/>
                <w:color w:val="000000"/>
                <w:kern w:val="2"/>
                <w:sz w:val="21"/>
                <w:szCs w:val="21"/>
                <w:lang w:val="en-US" w:eastAsia="zh-CN" w:bidi="ar"/>
                <w:woUserID w:val="8"/>
              </w:rPr>
              <w:t>。五大材供需双</w:t>
            </w:r>
            <w:r>
              <w:rPr>
                <w:rFonts w:hint="eastAsia" w:ascii="宋体" w:hAnsi="宋体" w:cs="宋体"/>
                <w:color w:val="000000"/>
                <w:kern w:val="2"/>
                <w:sz w:val="21"/>
                <w:szCs w:val="21"/>
                <w:lang w:val="en-US" w:eastAsia="zh" w:bidi="ar"/>
                <w:woUserID w:val="8"/>
              </w:rPr>
              <w:t>增</w:t>
            </w:r>
            <w:r>
              <w:rPr>
                <w:rFonts w:hint="eastAsia" w:ascii="宋体" w:hAnsi="宋体" w:cs="宋体"/>
                <w:color w:val="000000"/>
                <w:kern w:val="2"/>
                <w:sz w:val="21"/>
                <w:szCs w:val="21"/>
                <w:lang w:val="en-US" w:eastAsia="zh-CN" w:bidi="ar"/>
                <w:woUserID w:val="8"/>
              </w:rPr>
              <w:t>，</w:t>
            </w:r>
            <w:r>
              <w:rPr>
                <w:rFonts w:hint="eastAsia" w:ascii="宋体" w:hAnsi="宋体" w:cs="宋体"/>
                <w:color w:val="000000"/>
                <w:kern w:val="2"/>
                <w:sz w:val="21"/>
                <w:szCs w:val="21"/>
                <w:lang w:val="en-US" w:eastAsia="zh" w:bidi="ar"/>
                <w:woUserID w:val="8"/>
              </w:rPr>
              <w:t>库存继续回落。</w:t>
            </w:r>
            <w:r>
              <w:rPr>
                <w:rFonts w:hint="eastAsia" w:ascii="宋体" w:hAnsi="宋体" w:cs="宋体"/>
                <w:color w:val="000000"/>
                <w:kern w:val="2"/>
                <w:sz w:val="21"/>
                <w:szCs w:val="21"/>
                <w:lang w:val="en-US" w:eastAsia="zh-CN" w:bidi="ar"/>
                <w:woUserID w:val="8"/>
              </w:rPr>
              <w:t>受反倾销和关税影响，出口面临下滑</w:t>
            </w:r>
            <w:r>
              <w:rPr>
                <w:rFonts w:hint="eastAsia" w:ascii="宋体" w:hAnsi="宋体" w:cs="宋体"/>
                <w:color w:val="000000"/>
                <w:kern w:val="2"/>
                <w:sz w:val="21"/>
                <w:szCs w:val="21"/>
                <w:lang w:val="en-US" w:eastAsia="zh" w:bidi="ar"/>
                <w:woUserID w:val="8"/>
              </w:rPr>
              <w:t>，</w:t>
            </w:r>
            <w:r>
              <w:rPr>
                <w:rFonts w:hint="eastAsia" w:ascii="宋体" w:hAnsi="宋体" w:cs="宋体"/>
                <w:color w:val="000000"/>
                <w:kern w:val="2"/>
                <w:sz w:val="21"/>
                <w:szCs w:val="21"/>
                <w:lang w:val="en-US" w:eastAsia="zh-CN" w:bidi="ar"/>
                <w:woUserID w:val="8"/>
              </w:rPr>
              <w:t>板材需求降幅增大，螺纹需求继续回升，</w:t>
            </w:r>
            <w:r>
              <w:rPr>
                <w:rFonts w:hint="eastAsia" w:ascii="宋体" w:hAnsi="宋体" w:cs="宋体"/>
                <w:color w:val="000000"/>
                <w:kern w:val="2"/>
                <w:sz w:val="21"/>
                <w:szCs w:val="21"/>
                <w:lang w:val="en-US" w:eastAsia="zh" w:bidi="ar"/>
                <w:woUserID w:val="8"/>
              </w:rPr>
              <w:t>逐步靠近去年同期水平。后续下游需求下滑是事实，特别是出口雪上加霜。4月底有政治局会议，一季度经济数据超预期，强刺激可能性不大，更多的是托举式、渐进式的政策支持，黑色整体或低位震荡运行。</w:t>
            </w:r>
          </w:p>
          <w:p w14:paraId="45EE7BA7">
            <w:pPr>
              <w:keepNext w:val="0"/>
              <w:keepLines w:val="0"/>
              <w:widowControl w:val="0"/>
              <w:suppressLineNumbers w:val="0"/>
              <w:spacing w:before="0" w:beforeAutospacing="0" w:after="0" w:afterAutospacing="0"/>
              <w:ind w:left="0" w:right="0"/>
              <w:jc w:val="both"/>
              <w:rPr>
                <w:rFonts w:hint="eastAsia" w:eastAsia="宋体"/>
                <w:color w:val="000000"/>
                <w:szCs w:val="20"/>
                <w:lang w:eastAsia="zh"/>
                <w:woUserID w:val="8"/>
              </w:rPr>
            </w:pPr>
            <w:r>
              <w:rPr>
                <w:rFonts w:hint="eastAsia" w:ascii="宋体" w:hAnsi="宋体" w:eastAsia="宋体" w:cs="宋体"/>
                <w:b/>
                <w:bCs w:val="0"/>
                <w:color w:val="000000"/>
                <w:kern w:val="2"/>
                <w:sz w:val="21"/>
                <w:szCs w:val="21"/>
                <w:lang w:val="en-US" w:eastAsia="zh-CN" w:bidi="ar"/>
              </w:rPr>
              <w:t>玻璃：</w:t>
            </w:r>
            <w:r>
              <w:rPr>
                <w:rFonts w:hint="eastAsia" w:ascii="宋体" w:hAnsi="宋体" w:cs="宋体"/>
                <w:color w:val="000000"/>
                <w:kern w:val="2"/>
                <w:sz w:val="21"/>
                <w:szCs w:val="21"/>
                <w:lang w:val="en-US" w:eastAsia="zh-CN" w:bidi="ar"/>
                <w:woUserID w:val="8"/>
              </w:rPr>
              <w:t>沙河市9条玻璃燃煤生产线的清洁燃气切改工作，实现煤气发生炉清零，抬高远月成本</w:t>
            </w:r>
            <w:r>
              <w:rPr>
                <w:rFonts w:hint="eastAsia" w:ascii="宋体" w:hAnsi="宋体" w:cs="宋体"/>
                <w:color w:val="000000"/>
                <w:kern w:val="2"/>
                <w:sz w:val="21"/>
                <w:szCs w:val="21"/>
                <w:lang w:val="en-US" w:eastAsia="zh" w:bidi="ar"/>
                <w:woUserID w:val="8"/>
              </w:rPr>
              <w:t>，玻璃盘面远月强于近月。</w:t>
            </w:r>
            <w:r>
              <w:rPr>
                <w:rFonts w:hint="eastAsia" w:ascii="宋体" w:hAnsi="宋体" w:cs="宋体"/>
                <w:color w:val="000000"/>
                <w:kern w:val="2"/>
                <w:sz w:val="21"/>
                <w:szCs w:val="21"/>
                <w:lang w:val="en-US" w:eastAsia="zh-CN" w:bidi="ar"/>
                <w:woUserID w:val="8"/>
              </w:rPr>
              <w:t>近期</w:t>
            </w:r>
            <w:r>
              <w:rPr>
                <w:rFonts w:hint="eastAsia" w:ascii="宋体" w:hAnsi="宋体" w:cs="宋体"/>
                <w:color w:val="000000"/>
                <w:kern w:val="2"/>
                <w:sz w:val="21"/>
                <w:szCs w:val="21"/>
                <w:lang w:val="en-US" w:eastAsia="zh" w:bidi="ar"/>
                <w:woUserID w:val="12"/>
              </w:rPr>
              <w:t>煤炭价格快速下跌</w:t>
            </w:r>
            <w:r>
              <w:rPr>
                <w:rFonts w:hint="eastAsia" w:ascii="宋体" w:hAnsi="宋体" w:cs="宋体"/>
                <w:color w:val="000000"/>
                <w:kern w:val="2"/>
                <w:sz w:val="21"/>
                <w:szCs w:val="21"/>
                <w:lang w:val="en-US" w:eastAsia="zh" w:bidi="ar"/>
                <w:woUserID w:val="8"/>
              </w:rPr>
              <w:t>，</w:t>
            </w:r>
            <w:r>
              <w:rPr>
                <w:rFonts w:hint="eastAsia" w:ascii="宋体" w:hAnsi="宋体" w:cs="宋体"/>
                <w:color w:val="000000"/>
                <w:kern w:val="2"/>
                <w:sz w:val="21"/>
                <w:szCs w:val="21"/>
                <w:lang w:val="en-US" w:eastAsia="zh-CN" w:bidi="ar"/>
                <w:woUserID w:val="8"/>
              </w:rPr>
              <w:t>燃煤利润快速好转</w:t>
            </w:r>
            <w:r>
              <w:rPr>
                <w:rFonts w:hint="eastAsia" w:ascii="宋体" w:hAnsi="宋体" w:cs="宋体"/>
                <w:color w:val="000000"/>
                <w:kern w:val="2"/>
                <w:sz w:val="21"/>
                <w:szCs w:val="21"/>
                <w:lang w:val="en-US" w:eastAsia="zh" w:bidi="ar"/>
                <w:woUserID w:val="8"/>
              </w:rPr>
              <w:t>，</w:t>
            </w:r>
            <w:r>
              <w:rPr>
                <w:rFonts w:hint="eastAsia" w:ascii="宋体" w:hAnsi="宋体" w:cs="宋体"/>
                <w:color w:val="000000"/>
                <w:kern w:val="2"/>
                <w:sz w:val="21"/>
                <w:szCs w:val="21"/>
                <w:lang w:val="en-US" w:eastAsia="zh-CN" w:bidi="ar"/>
                <w:woUserID w:val="8"/>
              </w:rPr>
              <w:t>浮法玻璃开工率和日度产量</w:t>
            </w:r>
            <w:r>
              <w:rPr>
                <w:rFonts w:hint="eastAsia" w:ascii="宋体" w:hAnsi="宋体" w:cs="宋体"/>
                <w:color w:val="000000"/>
                <w:kern w:val="2"/>
                <w:sz w:val="21"/>
                <w:szCs w:val="21"/>
                <w:lang w:val="en-US" w:eastAsia="zh" w:bidi="ar"/>
                <w:woUserID w:val="12"/>
              </w:rPr>
              <w:t>拐头回落</w:t>
            </w:r>
            <w:r>
              <w:rPr>
                <w:rFonts w:hint="eastAsia" w:ascii="宋体" w:hAnsi="宋体" w:cs="宋体"/>
                <w:color w:val="000000"/>
                <w:kern w:val="2"/>
                <w:sz w:val="21"/>
                <w:szCs w:val="21"/>
                <w:lang w:val="en-US" w:eastAsia="zh-CN" w:bidi="ar"/>
                <w:woUserID w:val="8"/>
              </w:rPr>
              <w:t>，供应端</w:t>
            </w:r>
            <w:r>
              <w:rPr>
                <w:rFonts w:hint="eastAsia" w:ascii="宋体" w:hAnsi="宋体" w:cs="宋体"/>
                <w:color w:val="000000"/>
                <w:kern w:val="2"/>
                <w:sz w:val="21"/>
                <w:szCs w:val="21"/>
                <w:lang w:val="en-US" w:eastAsia="zh" w:bidi="ar"/>
                <w:woUserID w:val="12"/>
              </w:rPr>
              <w:t>小幅回落</w:t>
            </w:r>
            <w:r>
              <w:rPr>
                <w:rFonts w:hint="eastAsia" w:ascii="宋体" w:hAnsi="宋体" w:cs="宋体"/>
                <w:color w:val="000000"/>
                <w:kern w:val="2"/>
                <w:sz w:val="21"/>
                <w:szCs w:val="21"/>
                <w:lang w:val="en-US" w:eastAsia="zh-CN" w:bidi="ar"/>
                <w:woUserID w:val="8"/>
              </w:rPr>
              <w:t>。</w:t>
            </w:r>
            <w:r>
              <w:rPr>
                <w:rFonts w:hint="eastAsia" w:ascii="宋体" w:hAnsi="宋体" w:cs="宋体"/>
                <w:color w:val="000000"/>
                <w:kern w:val="2"/>
                <w:sz w:val="21"/>
                <w:szCs w:val="21"/>
                <w:lang w:val="en-US" w:eastAsia="zh" w:bidi="ar"/>
                <w:woUserID w:val="12"/>
              </w:rPr>
              <w:t>下游厂家深加工订单天数低位回升，但仍处于近几年低位。</w:t>
            </w:r>
            <w:r>
              <w:rPr>
                <w:rFonts w:hint="eastAsia" w:ascii="宋体" w:hAnsi="宋体" w:cs="宋体"/>
                <w:color w:val="000000"/>
                <w:kern w:val="2"/>
                <w:sz w:val="21"/>
                <w:szCs w:val="21"/>
                <w:lang w:val="en-US" w:eastAsia="zh-CN" w:bidi="ar"/>
                <w:woUserID w:val="12"/>
              </w:rPr>
              <w:t>长期看，房地产行业整体仍处于调整周期，房屋竣工面积同比下降较多，玻璃需求难以大幅回升</w:t>
            </w:r>
            <w:r>
              <w:rPr>
                <w:rFonts w:hint="eastAsia" w:ascii="宋体" w:hAnsi="宋体" w:cs="宋体"/>
                <w:color w:val="000000"/>
                <w:kern w:val="2"/>
                <w:sz w:val="21"/>
                <w:szCs w:val="21"/>
                <w:lang w:val="en-US" w:eastAsia="zh" w:bidi="ar"/>
                <w:woUserID w:val="12"/>
              </w:rPr>
              <w:t>。</w:t>
            </w:r>
            <w:r>
              <w:rPr>
                <w:rFonts w:hint="eastAsia" w:ascii="宋体" w:hAnsi="宋体" w:cs="宋体"/>
                <w:color w:val="000000"/>
                <w:kern w:val="2"/>
                <w:sz w:val="21"/>
                <w:szCs w:val="21"/>
                <w:lang w:val="en-US" w:eastAsia="zh-CN" w:bidi="ar"/>
                <w:woUserID w:val="8"/>
              </w:rPr>
              <w:t>国内浮法玻璃样本企业总库存已经连续</w:t>
            </w:r>
            <w:r>
              <w:rPr>
                <w:rFonts w:hint="eastAsia" w:ascii="宋体" w:hAnsi="宋体" w:cs="宋体"/>
                <w:color w:val="000000"/>
                <w:kern w:val="2"/>
                <w:sz w:val="21"/>
                <w:szCs w:val="21"/>
                <w:lang w:val="en-US" w:eastAsia="zh" w:bidi="ar"/>
                <w:woUserID w:val="12"/>
              </w:rPr>
              <w:t>5</w:t>
            </w:r>
            <w:r>
              <w:rPr>
                <w:rFonts w:hint="eastAsia" w:ascii="宋体" w:hAnsi="宋体" w:cs="宋体"/>
                <w:color w:val="000000"/>
                <w:kern w:val="2"/>
                <w:sz w:val="21"/>
                <w:szCs w:val="21"/>
                <w:lang w:val="en-US" w:eastAsia="zh" w:bidi="ar"/>
                <w:woUserID w:val="8"/>
              </w:rPr>
              <w:t>周下滑，</w:t>
            </w:r>
            <w:r>
              <w:rPr>
                <w:rFonts w:hint="eastAsia" w:ascii="宋体" w:hAnsi="宋体" w:cs="宋体"/>
                <w:color w:val="000000"/>
                <w:kern w:val="2"/>
                <w:sz w:val="21"/>
                <w:szCs w:val="21"/>
                <w:lang w:val="en-US" w:eastAsia="zh-CN" w:bidi="ar"/>
                <w:woUserID w:val="12"/>
              </w:rPr>
              <w:t>库存延续去化</w:t>
            </w:r>
            <w:r>
              <w:rPr>
                <w:rFonts w:hint="eastAsia" w:ascii="宋体" w:hAnsi="宋体" w:cs="宋体"/>
                <w:color w:val="000000"/>
                <w:kern w:val="2"/>
                <w:sz w:val="21"/>
                <w:szCs w:val="21"/>
                <w:lang w:val="en-US" w:eastAsia="zh" w:bidi="ar"/>
                <w:woUserID w:val="8"/>
              </w:rPr>
              <w:t>，但整体压力依然存在。</w:t>
            </w:r>
            <w:r>
              <w:rPr>
                <w:rFonts w:hint="eastAsia" w:ascii="宋体" w:hAnsi="宋体" w:cs="宋体"/>
                <w:color w:val="000000"/>
                <w:kern w:val="2"/>
                <w:sz w:val="21"/>
                <w:szCs w:val="21"/>
                <w:lang w:val="en-US" w:eastAsia="zh" w:bidi="ar"/>
                <w:woUserID w:val="12"/>
              </w:rPr>
              <w:t>需求端疲弱以及</w:t>
            </w:r>
            <w:r>
              <w:rPr>
                <w:rFonts w:hint="eastAsia" w:ascii="宋体" w:hAnsi="宋体" w:cs="宋体"/>
                <w:color w:val="000000"/>
                <w:kern w:val="2"/>
                <w:sz w:val="21"/>
                <w:szCs w:val="21"/>
                <w:lang w:val="en-US" w:eastAsia="zh-CN" w:bidi="ar"/>
                <w:woUserID w:val="12"/>
              </w:rPr>
              <w:t>市场对未来谨慎心态，基差逐步走扩</w:t>
            </w:r>
            <w:r>
              <w:rPr>
                <w:rFonts w:hint="eastAsia" w:ascii="宋体" w:hAnsi="宋体" w:cs="宋体"/>
                <w:color w:val="000000"/>
                <w:kern w:val="2"/>
                <w:sz w:val="21"/>
                <w:szCs w:val="21"/>
                <w:lang w:val="en-US" w:eastAsia="zh" w:bidi="ar"/>
                <w:woUserID w:val="12"/>
              </w:rPr>
              <w:t>，</w:t>
            </w:r>
            <w:r>
              <w:rPr>
                <w:rFonts w:hint="eastAsia" w:ascii="宋体" w:hAnsi="宋体" w:cs="宋体"/>
                <w:color w:val="000000"/>
                <w:kern w:val="2"/>
                <w:sz w:val="21"/>
                <w:szCs w:val="21"/>
                <w:lang w:val="en-US" w:eastAsia="zh-CN" w:bidi="ar"/>
                <w:woUserID w:val="8"/>
              </w:rPr>
              <w:t>短期盘面再度承压，后续关注现货市场的成交情况</w:t>
            </w:r>
            <w:r>
              <w:rPr>
                <w:rFonts w:hint="eastAsia" w:ascii="宋体" w:hAnsi="宋体" w:cs="宋体"/>
                <w:color w:val="000000"/>
                <w:kern w:val="2"/>
                <w:sz w:val="21"/>
                <w:szCs w:val="21"/>
                <w:lang w:val="en-US" w:eastAsia="zh" w:bidi="ar"/>
                <w:woUserID w:val="8"/>
              </w:rPr>
              <w:t>、</w:t>
            </w:r>
            <w:r>
              <w:rPr>
                <w:rFonts w:hint="eastAsia" w:ascii="宋体" w:hAnsi="宋体" w:cs="宋体"/>
                <w:color w:val="000000"/>
                <w:kern w:val="2"/>
                <w:sz w:val="21"/>
                <w:szCs w:val="21"/>
                <w:lang w:val="en-US" w:eastAsia="zh-CN" w:bidi="ar"/>
                <w:woUserID w:val="8"/>
              </w:rPr>
              <w:t>宏观政策、库存变化</w:t>
            </w:r>
            <w:r>
              <w:rPr>
                <w:rFonts w:hint="eastAsia" w:ascii="宋体" w:hAnsi="宋体" w:cs="宋体"/>
                <w:color w:val="000000"/>
                <w:kern w:val="2"/>
                <w:sz w:val="21"/>
                <w:szCs w:val="21"/>
                <w:lang w:val="en-US" w:eastAsia="zh" w:bidi="ar"/>
                <w:woUserID w:val="8"/>
              </w:rPr>
              <w:t>等</w:t>
            </w:r>
            <w:r>
              <w:rPr>
                <w:rFonts w:hint="eastAsia" w:ascii="宋体" w:hAnsi="宋体" w:cs="宋体"/>
                <w:color w:val="000000"/>
                <w:kern w:val="2"/>
                <w:sz w:val="21"/>
                <w:szCs w:val="21"/>
                <w:lang w:val="en-US" w:eastAsia="zh-CN" w:bidi="ar"/>
                <w:woUserID w:val="8"/>
              </w:rPr>
              <w:t>。</w:t>
            </w:r>
          </w:p>
        </w:tc>
      </w:tr>
      <w:tr w14:paraId="5FC671BB">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260" w:hRule="atLeast"/>
          <w:jc w:val="center"/>
        </w:trPr>
        <w:tc>
          <w:tcPr>
            <w:tcW w:w="631" w:type="dxa"/>
            <w:vMerge w:val="continue"/>
            <w:vAlign w:val="center"/>
          </w:tcPr>
          <w:p w14:paraId="280C8796">
            <w:pPr>
              <w:keepNext w:val="0"/>
              <w:keepLines w:val="0"/>
              <w:suppressLineNumbers w:val="0"/>
              <w:spacing w:before="0" w:beforeAutospacing="0" w:after="0" w:afterAutospacing="0" w:line="276" w:lineRule="auto"/>
              <w:ind w:left="0" w:right="0"/>
              <w:jc w:val="center"/>
              <w:rPr>
                <w:rFonts w:hint="default" w:ascii="宋体" w:hAnsi="宋体"/>
                <w:b/>
                <w:sz w:val="24"/>
                <w:szCs w:val="21"/>
              </w:rPr>
            </w:pPr>
          </w:p>
        </w:tc>
        <w:tc>
          <w:tcPr>
            <w:tcW w:w="1397" w:type="dxa"/>
            <w:vAlign w:val="center"/>
          </w:tcPr>
          <w:p w14:paraId="05D9AB2D">
            <w:pPr>
              <w:keepNext w:val="0"/>
              <w:keepLines w:val="0"/>
              <w:suppressLineNumbers w:val="0"/>
              <w:spacing w:before="0" w:beforeAutospacing="0" w:after="0" w:afterAutospacing="0"/>
              <w:ind w:left="0" w:leftChars="0" w:right="0" w:rightChars="0"/>
              <w:jc w:val="center"/>
              <w:rPr>
                <w:rFonts w:hint="default" w:ascii="宋体" w:hAnsi="宋体"/>
                <w:szCs w:val="21"/>
              </w:rPr>
            </w:pPr>
            <w:r>
              <w:rPr>
                <w:rFonts w:hint="eastAsia" w:ascii="宋体" w:hAnsi="宋体"/>
                <w:szCs w:val="21"/>
              </w:rPr>
              <w:t>煤焦</w:t>
            </w:r>
          </w:p>
        </w:tc>
        <w:tc>
          <w:tcPr>
            <w:tcW w:w="1254" w:type="dxa"/>
            <w:vAlign w:val="center"/>
          </w:tcPr>
          <w:p w14:paraId="27C271B6">
            <w:pPr>
              <w:keepNext w:val="0"/>
              <w:keepLines w:val="0"/>
              <w:suppressLineNumbers w:val="0"/>
              <w:spacing w:before="0" w:beforeAutospacing="0" w:after="0" w:afterAutospacing="0"/>
              <w:ind w:left="0" w:leftChars="0" w:right="0" w:firstLine="0" w:firstLineChars="0"/>
              <w:rPr>
                <w:rFonts w:hint="eastAsia" w:eastAsia="宋体"/>
                <w:szCs w:val="21"/>
                <w:lang w:eastAsia="zh"/>
                <w:woUserID w:val="12"/>
              </w:rPr>
            </w:pPr>
            <w:r>
              <w:rPr>
                <w:rFonts w:hint="eastAsia"/>
                <w:szCs w:val="21"/>
              </w:rPr>
              <w:t xml:space="preserve"> </w:t>
            </w:r>
            <w:r>
              <w:rPr>
                <w:rFonts w:hint="eastAsia"/>
                <w:szCs w:val="21"/>
                <w:lang w:eastAsia="zh"/>
                <w:woUserID w:val="12"/>
              </w:rPr>
              <w:t xml:space="preserve"> 震荡</w:t>
            </w:r>
          </w:p>
        </w:tc>
        <w:tc>
          <w:tcPr>
            <w:tcW w:w="6834" w:type="dxa"/>
            <w:vMerge w:val="continue"/>
            <w:shd w:val="clear" w:color="auto" w:fill="auto"/>
          </w:tcPr>
          <w:p w14:paraId="500CBFEB">
            <w:pPr>
              <w:keepNext w:val="0"/>
              <w:keepLines w:val="0"/>
              <w:suppressLineNumbers w:val="0"/>
              <w:spacing w:before="0" w:beforeAutospacing="0" w:after="0" w:afterAutospacing="0"/>
              <w:ind w:left="0" w:leftChars="0" w:right="0" w:rightChars="0"/>
              <w:jc w:val="left"/>
              <w:rPr>
                <w:rFonts w:hint="default" w:ascii="宋体" w:hAnsi="宋体"/>
                <w:b/>
                <w:bCs/>
                <w:szCs w:val="21"/>
              </w:rPr>
            </w:pPr>
          </w:p>
        </w:tc>
      </w:tr>
      <w:tr w14:paraId="3F003CE7">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760" w:hRule="atLeast"/>
          <w:jc w:val="center"/>
        </w:trPr>
        <w:tc>
          <w:tcPr>
            <w:tcW w:w="631" w:type="dxa"/>
            <w:vMerge w:val="continue"/>
            <w:vAlign w:val="center"/>
          </w:tcPr>
          <w:p w14:paraId="7A4D6DBD">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1ACD9559">
            <w:pPr>
              <w:keepNext w:val="0"/>
              <w:keepLines w:val="0"/>
              <w:suppressLineNumbers w:val="0"/>
              <w:spacing w:before="0" w:beforeAutospacing="0" w:after="0" w:afterAutospacing="0"/>
              <w:ind w:left="0" w:leftChars="0" w:right="0" w:rightChars="0"/>
              <w:jc w:val="center"/>
              <w:rPr>
                <w:rFonts w:hint="default" w:ascii="宋体" w:hAnsi="宋体" w:cs="宋体"/>
                <w:szCs w:val="21"/>
              </w:rPr>
            </w:pPr>
            <w:r>
              <w:rPr>
                <w:rFonts w:hint="eastAsia" w:ascii="宋体" w:hAnsi="宋体"/>
                <w:szCs w:val="21"/>
              </w:rPr>
              <w:t>卷螺</w:t>
            </w:r>
          </w:p>
        </w:tc>
        <w:tc>
          <w:tcPr>
            <w:tcW w:w="1254" w:type="dxa"/>
            <w:vAlign w:val="center"/>
          </w:tcPr>
          <w:p w14:paraId="11B35EA8">
            <w:pPr>
              <w:keepNext w:val="0"/>
              <w:keepLines w:val="0"/>
              <w:suppressLineNumbers w:val="0"/>
              <w:spacing w:before="0" w:beforeAutospacing="0" w:after="0" w:afterAutospacing="0"/>
              <w:ind w:left="0" w:leftChars="0" w:right="0" w:firstLine="210" w:firstLineChars="100"/>
              <w:rPr>
                <w:rFonts w:hint="eastAsia" w:eastAsia="宋体"/>
                <w:szCs w:val="21"/>
                <w:lang w:eastAsia="zh"/>
                <w:woUserID w:val="12"/>
              </w:rPr>
            </w:pPr>
            <w:r>
              <w:rPr>
                <w:rFonts w:hint="eastAsia"/>
                <w:szCs w:val="21"/>
                <w:lang w:eastAsia="zh"/>
                <w:woUserID w:val="12"/>
              </w:rPr>
              <w:t>震荡</w:t>
            </w:r>
          </w:p>
        </w:tc>
        <w:tc>
          <w:tcPr>
            <w:tcW w:w="6834" w:type="dxa"/>
            <w:vMerge w:val="continue"/>
            <w:shd w:val="clear" w:color="auto" w:fill="auto"/>
          </w:tcPr>
          <w:p w14:paraId="683046F4">
            <w:pPr>
              <w:keepNext w:val="0"/>
              <w:keepLines w:val="0"/>
              <w:suppressLineNumbers w:val="0"/>
              <w:spacing w:before="0" w:beforeAutospacing="0" w:after="0" w:afterAutospacing="0"/>
              <w:ind w:left="0" w:leftChars="0" w:right="0" w:rightChars="0"/>
              <w:jc w:val="left"/>
              <w:rPr>
                <w:rFonts w:hint="default" w:ascii="宋体" w:hAnsi="宋体" w:eastAsia="宋体"/>
                <w:szCs w:val="21"/>
              </w:rPr>
            </w:pPr>
          </w:p>
        </w:tc>
      </w:tr>
      <w:tr w14:paraId="74ACC3B3">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060" w:hRule="atLeast"/>
          <w:jc w:val="center"/>
        </w:trPr>
        <w:tc>
          <w:tcPr>
            <w:tcW w:w="631" w:type="dxa"/>
            <w:vMerge w:val="continue"/>
            <w:vAlign w:val="center"/>
          </w:tcPr>
          <w:p w14:paraId="7ED788F2">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74780E01">
            <w:pPr>
              <w:keepNext w:val="0"/>
              <w:keepLines w:val="0"/>
              <w:suppressLineNumbers w:val="0"/>
              <w:spacing w:before="0" w:beforeAutospacing="0" w:after="0" w:afterAutospacing="0"/>
              <w:ind w:left="0" w:leftChars="0" w:right="0" w:rightChars="0"/>
              <w:jc w:val="center"/>
              <w:rPr>
                <w:rFonts w:hint="default" w:ascii="宋体" w:hAnsi="宋体"/>
                <w:szCs w:val="21"/>
              </w:rPr>
            </w:pPr>
            <w:r>
              <w:rPr>
                <w:rFonts w:hint="eastAsia" w:ascii="宋体" w:hAnsi="宋体"/>
                <w:szCs w:val="21"/>
              </w:rPr>
              <w:t>玻璃</w:t>
            </w:r>
          </w:p>
        </w:tc>
        <w:tc>
          <w:tcPr>
            <w:tcW w:w="1254" w:type="dxa"/>
            <w:vAlign w:val="center"/>
          </w:tcPr>
          <w:p w14:paraId="3B2D9CF6">
            <w:pPr>
              <w:keepNext w:val="0"/>
              <w:keepLines w:val="0"/>
              <w:suppressLineNumbers w:val="0"/>
              <w:spacing w:before="0" w:beforeAutospacing="0" w:after="0" w:afterAutospacing="0"/>
              <w:ind w:left="0" w:leftChars="0" w:right="0" w:firstLine="210" w:firstLineChars="100"/>
              <w:rPr>
                <w:rFonts w:hint="eastAsia" w:eastAsia="宋体"/>
                <w:szCs w:val="21"/>
                <w:lang w:eastAsia="zh"/>
                <w:woUserID w:val="12"/>
              </w:rPr>
            </w:pPr>
            <w:r>
              <w:rPr>
                <w:rFonts w:hint="eastAsia"/>
                <w:szCs w:val="21"/>
                <w:lang w:eastAsia="zh"/>
                <w:woUserID w:val="12"/>
              </w:rPr>
              <w:t>偏弱</w:t>
            </w:r>
          </w:p>
        </w:tc>
        <w:tc>
          <w:tcPr>
            <w:tcW w:w="6834" w:type="dxa"/>
            <w:vMerge w:val="continue"/>
            <w:shd w:val="clear" w:color="auto" w:fill="auto"/>
          </w:tcPr>
          <w:p w14:paraId="05BDE486">
            <w:pPr>
              <w:keepNext w:val="0"/>
              <w:keepLines w:val="0"/>
              <w:suppressLineNumbers w:val="0"/>
              <w:spacing w:before="0" w:beforeAutospacing="0" w:after="0" w:afterAutospacing="0"/>
              <w:ind w:left="0" w:leftChars="0" w:right="0" w:rightChars="0"/>
              <w:jc w:val="left"/>
              <w:rPr>
                <w:rFonts w:hint="default" w:ascii="宋体" w:hAnsi="宋体" w:eastAsia="宋体"/>
                <w:szCs w:val="21"/>
              </w:rPr>
            </w:pPr>
          </w:p>
        </w:tc>
      </w:tr>
      <w:tr w14:paraId="652AA7E2">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120" w:hRule="atLeast"/>
          <w:jc w:val="center"/>
        </w:trPr>
        <w:tc>
          <w:tcPr>
            <w:tcW w:w="631" w:type="dxa"/>
            <w:vMerge w:val="continue"/>
            <w:vAlign w:val="center"/>
          </w:tcPr>
          <w:p w14:paraId="3ECCE069">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1CC90548">
            <w:pPr>
              <w:keepNext w:val="0"/>
              <w:keepLines w:val="0"/>
              <w:suppressLineNumbers w:val="0"/>
              <w:spacing w:before="0" w:beforeAutospacing="0" w:after="0" w:afterAutospacing="0"/>
              <w:ind w:left="0" w:leftChars="0" w:right="0" w:rightChars="0"/>
              <w:jc w:val="center"/>
              <w:rPr>
                <w:rFonts w:hint="eastAsia" w:ascii="宋体" w:hAnsi="宋体" w:cs="宋体"/>
                <w:szCs w:val="21"/>
              </w:rPr>
            </w:pPr>
          </w:p>
          <w:p w14:paraId="3644BCAA">
            <w:pPr>
              <w:keepNext w:val="0"/>
              <w:keepLines w:val="0"/>
              <w:suppressLineNumbers w:val="0"/>
              <w:spacing w:before="0" w:beforeAutospacing="0" w:after="0" w:afterAutospacing="0"/>
              <w:ind w:left="0" w:leftChars="0" w:right="0" w:rightChars="0"/>
              <w:jc w:val="center"/>
              <w:rPr>
                <w:rFonts w:hint="eastAsia" w:ascii="宋体" w:hAnsi="宋体" w:cs="宋体"/>
                <w:szCs w:val="21"/>
              </w:rPr>
            </w:pPr>
          </w:p>
          <w:p w14:paraId="45FBAF2B">
            <w:pPr>
              <w:keepNext w:val="0"/>
              <w:keepLines w:val="0"/>
              <w:suppressLineNumbers w:val="0"/>
              <w:spacing w:before="0" w:beforeAutospacing="0" w:after="0" w:afterAutospacing="0"/>
              <w:ind w:left="0" w:leftChars="0" w:right="0" w:rightChars="0"/>
              <w:jc w:val="center"/>
              <w:rPr>
                <w:rFonts w:hint="default" w:ascii="宋体" w:hAnsi="宋体" w:cs="宋体"/>
                <w:szCs w:val="21"/>
              </w:rPr>
            </w:pPr>
            <w:r>
              <w:rPr>
                <w:rFonts w:hint="eastAsia" w:ascii="宋体" w:hAnsi="宋体" w:cs="宋体"/>
                <w:szCs w:val="21"/>
              </w:rPr>
              <w:t>纯碱</w:t>
            </w:r>
          </w:p>
        </w:tc>
        <w:tc>
          <w:tcPr>
            <w:tcW w:w="1254" w:type="dxa"/>
            <w:vAlign w:val="center"/>
          </w:tcPr>
          <w:p w14:paraId="7C0341DA">
            <w:pPr>
              <w:keepNext w:val="0"/>
              <w:keepLines w:val="0"/>
              <w:suppressLineNumbers w:val="0"/>
              <w:spacing w:before="0" w:beforeAutospacing="0" w:after="0" w:afterAutospacing="0"/>
              <w:ind w:left="0" w:leftChars="0" w:right="0" w:firstLine="0" w:firstLineChars="0"/>
              <w:rPr>
                <w:rFonts w:hint="eastAsia"/>
                <w:szCs w:val="21"/>
                <w:lang w:eastAsia="zh"/>
                <w:woUserID w:val="12"/>
              </w:rPr>
            </w:pPr>
            <w:r>
              <w:rPr>
                <w:rFonts w:hint="eastAsia"/>
                <w:szCs w:val="21"/>
                <w:lang w:eastAsia="zh"/>
                <w:woUserID w:val="8"/>
              </w:rPr>
              <w:t xml:space="preserve"> </w:t>
            </w:r>
            <w:r>
              <w:rPr>
                <w:rFonts w:hint="eastAsia"/>
                <w:szCs w:val="21"/>
                <w:lang w:eastAsia="zh"/>
                <w:woUserID w:val="12"/>
              </w:rPr>
              <w:t xml:space="preserve"> </w:t>
            </w:r>
          </w:p>
          <w:p w14:paraId="4740C47E">
            <w:pPr>
              <w:keepNext w:val="0"/>
              <w:keepLines w:val="0"/>
              <w:suppressLineNumbers w:val="0"/>
              <w:spacing w:before="0" w:beforeAutospacing="0" w:after="0" w:afterAutospacing="0"/>
              <w:ind w:left="0" w:leftChars="0" w:right="0" w:firstLine="0" w:firstLineChars="0"/>
              <w:rPr>
                <w:rFonts w:hint="eastAsia"/>
                <w:szCs w:val="21"/>
                <w:lang w:eastAsia="zh"/>
                <w:woUserID w:val="12"/>
              </w:rPr>
            </w:pPr>
          </w:p>
          <w:p w14:paraId="6E87E95C">
            <w:pPr>
              <w:keepNext w:val="0"/>
              <w:keepLines w:val="0"/>
              <w:suppressLineNumbers w:val="0"/>
              <w:spacing w:before="0" w:beforeAutospacing="0" w:after="0" w:afterAutospacing="0"/>
              <w:ind w:left="0" w:leftChars="0" w:right="0" w:firstLine="210" w:firstLineChars="100"/>
              <w:rPr>
                <w:rFonts w:hint="eastAsia" w:eastAsia="宋体"/>
                <w:szCs w:val="21"/>
                <w:lang w:eastAsia="zh"/>
                <w:woUserID w:val="8"/>
              </w:rPr>
            </w:pPr>
            <w:r>
              <w:rPr>
                <w:rFonts w:hint="eastAsia"/>
                <w:szCs w:val="21"/>
                <w:lang w:eastAsia="zh"/>
                <w:woUserID w:val="12"/>
              </w:rPr>
              <w:t>震荡</w:t>
            </w:r>
          </w:p>
        </w:tc>
        <w:tc>
          <w:tcPr>
            <w:tcW w:w="6834" w:type="dxa"/>
            <w:vMerge w:val="continue"/>
            <w:shd w:val="clear" w:color="auto" w:fill="auto"/>
          </w:tcPr>
          <w:p w14:paraId="1F357B10">
            <w:pPr>
              <w:keepNext w:val="0"/>
              <w:keepLines w:val="0"/>
              <w:suppressLineNumbers w:val="0"/>
              <w:spacing w:before="0" w:beforeAutospacing="0" w:after="0" w:afterAutospacing="0"/>
              <w:ind w:left="0" w:leftChars="0" w:right="0" w:rightChars="0"/>
              <w:jc w:val="left"/>
              <w:rPr>
                <w:rFonts w:hint="default" w:ascii="宋体" w:hAnsi="宋体" w:eastAsia="宋体"/>
                <w:szCs w:val="21"/>
              </w:rPr>
            </w:pPr>
          </w:p>
        </w:tc>
      </w:tr>
      <w:tr w14:paraId="6A18A9B3">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600" w:hRule="atLeast"/>
          <w:jc w:val="center"/>
        </w:trPr>
        <w:tc>
          <w:tcPr>
            <w:tcW w:w="631" w:type="dxa"/>
            <w:vMerge w:val="restart"/>
            <w:vAlign w:val="center"/>
          </w:tcPr>
          <w:p w14:paraId="506A3062">
            <w:pPr>
              <w:keepNext w:val="0"/>
              <w:keepLines w:val="0"/>
              <w:suppressLineNumbers w:val="0"/>
              <w:spacing w:before="0" w:beforeAutospacing="0" w:after="0" w:afterAutospacing="0"/>
              <w:ind w:left="0" w:right="0"/>
              <w:jc w:val="center"/>
              <w:rPr>
                <w:rFonts w:hint="default" w:ascii="宋体" w:hAnsi="宋体"/>
                <w:b/>
                <w:sz w:val="24"/>
                <w:szCs w:val="21"/>
              </w:rPr>
            </w:pPr>
          </w:p>
          <w:p w14:paraId="7ADDCF48">
            <w:pPr>
              <w:keepNext w:val="0"/>
              <w:keepLines w:val="0"/>
              <w:suppressLineNumbers w:val="0"/>
              <w:spacing w:before="0" w:beforeAutospacing="0" w:after="0" w:afterAutospacing="0"/>
              <w:ind w:left="0" w:right="0"/>
              <w:jc w:val="center"/>
              <w:rPr>
                <w:rFonts w:hint="default" w:ascii="宋体" w:hAnsi="宋体"/>
                <w:b/>
                <w:sz w:val="24"/>
                <w:szCs w:val="21"/>
              </w:rPr>
            </w:pPr>
          </w:p>
          <w:p w14:paraId="00B488D1">
            <w:pPr>
              <w:keepNext w:val="0"/>
              <w:keepLines w:val="0"/>
              <w:suppressLineNumbers w:val="0"/>
              <w:spacing w:before="0" w:beforeAutospacing="0" w:after="0" w:afterAutospacing="0"/>
              <w:ind w:left="0" w:right="0"/>
              <w:jc w:val="center"/>
              <w:rPr>
                <w:rFonts w:hint="default" w:ascii="宋体" w:hAnsi="宋体"/>
                <w:b/>
                <w:sz w:val="24"/>
                <w:szCs w:val="21"/>
              </w:rPr>
            </w:pPr>
          </w:p>
          <w:p w14:paraId="0C4E1E28">
            <w:pPr>
              <w:keepNext w:val="0"/>
              <w:keepLines w:val="0"/>
              <w:suppressLineNumbers w:val="0"/>
              <w:spacing w:before="0" w:beforeAutospacing="0" w:after="0" w:afterAutospacing="0"/>
              <w:ind w:left="0" w:right="0"/>
              <w:jc w:val="center"/>
              <w:rPr>
                <w:rFonts w:hint="default" w:ascii="宋体" w:hAnsi="宋体"/>
                <w:b/>
                <w:sz w:val="24"/>
                <w:szCs w:val="21"/>
              </w:rPr>
            </w:pPr>
          </w:p>
          <w:p w14:paraId="1A9011E2">
            <w:pPr>
              <w:keepNext w:val="0"/>
              <w:keepLines w:val="0"/>
              <w:suppressLineNumbers w:val="0"/>
              <w:spacing w:before="0" w:beforeAutospacing="0" w:after="0" w:afterAutospacing="0"/>
              <w:ind w:left="0" w:right="0"/>
              <w:jc w:val="center"/>
              <w:rPr>
                <w:rFonts w:hint="default" w:ascii="宋体" w:hAnsi="宋体"/>
                <w:b/>
                <w:sz w:val="24"/>
                <w:szCs w:val="21"/>
              </w:rPr>
            </w:pPr>
          </w:p>
          <w:p w14:paraId="0D7A36E7">
            <w:pPr>
              <w:keepNext w:val="0"/>
              <w:keepLines w:val="0"/>
              <w:suppressLineNumbers w:val="0"/>
              <w:spacing w:before="0" w:beforeAutospacing="0" w:after="0" w:afterAutospacing="0"/>
              <w:ind w:left="0" w:right="0"/>
              <w:jc w:val="center"/>
              <w:rPr>
                <w:rFonts w:hint="default" w:ascii="宋体" w:hAnsi="宋体"/>
                <w:b/>
                <w:sz w:val="24"/>
                <w:szCs w:val="21"/>
              </w:rPr>
            </w:pPr>
          </w:p>
          <w:p w14:paraId="26D8FD89">
            <w:pPr>
              <w:keepNext w:val="0"/>
              <w:keepLines w:val="0"/>
              <w:suppressLineNumbers w:val="0"/>
              <w:spacing w:before="0" w:beforeAutospacing="0" w:after="0" w:afterAutospacing="0"/>
              <w:ind w:left="0" w:right="0"/>
              <w:jc w:val="center"/>
              <w:rPr>
                <w:rFonts w:hint="default" w:ascii="宋体" w:hAnsi="宋体"/>
                <w:b/>
                <w:sz w:val="24"/>
                <w:szCs w:val="21"/>
              </w:rPr>
            </w:pPr>
          </w:p>
          <w:p w14:paraId="5024BC6D">
            <w:pPr>
              <w:keepNext w:val="0"/>
              <w:keepLines w:val="0"/>
              <w:suppressLineNumbers w:val="0"/>
              <w:spacing w:before="0" w:beforeAutospacing="0" w:after="0" w:afterAutospacing="0"/>
              <w:ind w:left="0" w:right="0"/>
              <w:jc w:val="center"/>
              <w:rPr>
                <w:rFonts w:hint="default" w:ascii="宋体" w:hAnsi="宋体"/>
                <w:b/>
                <w:sz w:val="24"/>
                <w:szCs w:val="21"/>
              </w:rPr>
            </w:pPr>
          </w:p>
          <w:p w14:paraId="3503EBD7">
            <w:pPr>
              <w:keepNext w:val="0"/>
              <w:keepLines w:val="0"/>
              <w:suppressLineNumbers w:val="0"/>
              <w:spacing w:before="0" w:beforeAutospacing="0" w:after="0" w:afterAutospacing="0"/>
              <w:ind w:left="0" w:right="0"/>
              <w:jc w:val="center"/>
              <w:rPr>
                <w:rFonts w:hint="default" w:ascii="宋体" w:hAnsi="宋体"/>
                <w:b/>
                <w:sz w:val="24"/>
                <w:szCs w:val="21"/>
              </w:rPr>
            </w:pPr>
          </w:p>
          <w:p w14:paraId="2211A110">
            <w:pPr>
              <w:keepNext w:val="0"/>
              <w:keepLines w:val="0"/>
              <w:suppressLineNumbers w:val="0"/>
              <w:spacing w:before="0" w:beforeAutospacing="0" w:after="0" w:afterAutospacing="0"/>
              <w:ind w:left="0" w:right="0"/>
              <w:jc w:val="center"/>
              <w:rPr>
                <w:rFonts w:hint="default" w:ascii="宋体" w:hAnsi="宋体"/>
                <w:b/>
                <w:sz w:val="24"/>
                <w:szCs w:val="21"/>
              </w:rPr>
            </w:pPr>
          </w:p>
          <w:p w14:paraId="6CBF46A4">
            <w:pPr>
              <w:keepNext w:val="0"/>
              <w:keepLines w:val="0"/>
              <w:suppressLineNumbers w:val="0"/>
              <w:spacing w:before="0" w:beforeAutospacing="0" w:after="0" w:afterAutospacing="0"/>
              <w:ind w:left="0" w:right="0"/>
              <w:jc w:val="center"/>
              <w:rPr>
                <w:rFonts w:hint="default" w:ascii="宋体" w:hAnsi="宋体"/>
                <w:b/>
                <w:sz w:val="24"/>
                <w:szCs w:val="21"/>
              </w:rPr>
            </w:pPr>
            <w:r>
              <w:rPr>
                <w:rFonts w:hint="eastAsia" w:ascii="宋体" w:hAnsi="宋体"/>
                <w:b/>
                <w:sz w:val="24"/>
                <w:szCs w:val="21"/>
              </w:rPr>
              <w:t>金融</w:t>
            </w:r>
          </w:p>
        </w:tc>
        <w:tc>
          <w:tcPr>
            <w:tcW w:w="1397" w:type="dxa"/>
            <w:vAlign w:val="center"/>
          </w:tcPr>
          <w:p w14:paraId="38CA52E5">
            <w:pPr>
              <w:keepNext w:val="0"/>
              <w:keepLines w:val="0"/>
              <w:suppressLineNumbers w:val="0"/>
              <w:spacing w:before="0" w:beforeAutospacing="0" w:after="0" w:afterAutospacing="0" w:line="276" w:lineRule="auto"/>
              <w:ind w:left="0" w:right="0"/>
              <w:jc w:val="center"/>
              <w:rPr>
                <w:rFonts w:hint="default" w:ascii="宋体" w:hAnsi="宋体" w:cs="宋体"/>
                <w:color w:val="000000"/>
                <w:szCs w:val="21"/>
              </w:rPr>
            </w:pPr>
            <w:r>
              <w:rPr>
                <w:rFonts w:hint="eastAsia" w:ascii="宋体" w:hAnsi="宋体"/>
                <w:color w:val="000000"/>
                <w:szCs w:val="21"/>
              </w:rPr>
              <w:t>上证50</w:t>
            </w:r>
          </w:p>
        </w:tc>
        <w:tc>
          <w:tcPr>
            <w:tcW w:w="1254" w:type="dxa"/>
            <w:vAlign w:val="center"/>
          </w:tcPr>
          <w:p w14:paraId="51D8F9A3">
            <w:pPr>
              <w:keepNext w:val="0"/>
              <w:keepLines w:val="0"/>
              <w:suppressLineNumbers w:val="0"/>
              <w:spacing w:before="0" w:beforeAutospacing="0" w:after="0" w:afterAutospacing="0" w:line="276" w:lineRule="auto"/>
              <w:ind w:left="0" w:right="0"/>
              <w:jc w:val="center"/>
              <w:rPr>
                <w:rFonts w:hint="eastAsia" w:ascii="宋体" w:hAnsi="宋体" w:eastAsia="宋体" w:cs="宋体"/>
                <w:color w:val="000000"/>
                <w:szCs w:val="21"/>
                <w:lang w:eastAsia="zh"/>
                <w:woUserID w:val="1"/>
              </w:rPr>
            </w:pPr>
            <w:r>
              <w:rPr>
                <w:rFonts w:hint="eastAsia" w:ascii="宋体" w:hAnsi="宋体" w:cs="宋体"/>
                <w:color w:val="000000"/>
                <w:szCs w:val="21"/>
                <w:lang w:eastAsia="zh"/>
                <w:woUserID w:val="1"/>
              </w:rPr>
              <w:t>反弹</w:t>
            </w:r>
          </w:p>
        </w:tc>
        <w:tc>
          <w:tcPr>
            <w:tcW w:w="6834" w:type="dxa"/>
            <w:vMerge w:val="restart"/>
            <w:shd w:val="clear" w:color="auto" w:fill="auto"/>
          </w:tcPr>
          <w:p w14:paraId="4EA3C7E9">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宋体"/>
                <w:b/>
                <w:bCs w:val="0"/>
                <w:kern w:val="2"/>
                <w:sz w:val="21"/>
                <w:szCs w:val="21"/>
                <w:lang w:val="en-US" w:eastAsia="zh-CN" w:bidi="ar"/>
              </w:rPr>
              <w:t>股指期货/期权：</w:t>
            </w:r>
            <w:r>
              <w:rPr>
                <w:rFonts w:hint="eastAsia" w:ascii="宋体" w:hAnsi="宋体" w:eastAsia="宋体" w:cs="宋体"/>
                <w:kern w:val="2"/>
                <w:sz w:val="21"/>
                <w:szCs w:val="21"/>
                <w:lang w:val="en-US" w:eastAsia="zh-CN" w:bidi="ar"/>
              </w:rPr>
              <w:t>上一交易日，沪深300股指收录</w:t>
            </w:r>
            <w:r>
              <w:rPr>
                <w:rFonts w:hint="eastAsia" w:ascii="宋体" w:hAnsi="宋体" w:cs="宋体"/>
                <w:kern w:val="2"/>
                <w:sz w:val="21"/>
                <w:szCs w:val="21"/>
                <w:lang w:val="en-US" w:eastAsia="zh" w:bidi="ar"/>
                <w:woUserID w:val="1"/>
              </w:rPr>
              <w:t>0.33%</w:t>
            </w:r>
            <w:r>
              <w:rPr>
                <w:rFonts w:hint="eastAsia" w:ascii="宋体" w:hAnsi="宋体" w:eastAsia="宋体" w:cs="宋体"/>
                <w:kern w:val="2"/>
                <w:sz w:val="21"/>
                <w:szCs w:val="21"/>
                <w:lang w:val="en-US" w:eastAsia="zh-CN" w:bidi="ar"/>
              </w:rPr>
              <w:t>，上证50股指收录</w:t>
            </w:r>
            <w:r>
              <w:rPr>
                <w:rFonts w:hint="eastAsia" w:ascii="宋体" w:hAnsi="宋体" w:cs="宋体"/>
                <w:kern w:val="2"/>
                <w:sz w:val="21"/>
                <w:szCs w:val="21"/>
                <w:lang w:val="en-US" w:eastAsia="zh" w:bidi="ar"/>
                <w:woUserID w:val="1"/>
              </w:rPr>
              <w:t>-0.18%</w:t>
            </w:r>
            <w:r>
              <w:rPr>
                <w:rFonts w:hint="eastAsia" w:ascii="宋体" w:hAnsi="宋体" w:eastAsia="宋体" w:cs="宋体"/>
                <w:kern w:val="2"/>
                <w:sz w:val="21"/>
                <w:szCs w:val="21"/>
                <w:lang w:val="en-US" w:eastAsia="zh-CN" w:bidi="ar"/>
              </w:rPr>
              <w:t>，中证500股指收录</w:t>
            </w:r>
            <w:r>
              <w:rPr>
                <w:rFonts w:hint="eastAsia" w:ascii="宋体" w:hAnsi="宋体" w:cs="宋体"/>
                <w:kern w:val="2"/>
                <w:sz w:val="21"/>
                <w:szCs w:val="21"/>
                <w:lang w:val="en-US" w:eastAsia="zh" w:bidi="ar"/>
                <w:woUserID w:val="1"/>
              </w:rPr>
              <w:t>1.47%</w:t>
            </w:r>
            <w:r>
              <w:rPr>
                <w:rFonts w:hint="eastAsia" w:ascii="宋体" w:hAnsi="宋体" w:eastAsia="宋体" w:cs="宋体"/>
                <w:kern w:val="2"/>
                <w:sz w:val="21"/>
                <w:szCs w:val="21"/>
                <w:lang w:val="en-US" w:eastAsia="zh-CN" w:bidi="ar"/>
              </w:rPr>
              <w:t>，中证1000股指收录</w:t>
            </w:r>
            <w:r>
              <w:rPr>
                <w:rFonts w:hint="eastAsia" w:ascii="宋体" w:hAnsi="宋体" w:cs="宋体"/>
                <w:kern w:val="2"/>
                <w:sz w:val="21"/>
                <w:szCs w:val="21"/>
                <w:lang w:val="en-US" w:eastAsia="zh" w:bidi="ar"/>
                <w:woUserID w:val="1"/>
              </w:rPr>
              <w:t>2.07%</w:t>
            </w: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 w:bidi="ar"/>
                <w:woUserID w:val="1"/>
              </w:rPr>
              <w:t>贵金属、办公用品</w:t>
            </w:r>
            <w:r>
              <w:rPr>
                <w:rFonts w:hint="eastAsia" w:ascii="宋体" w:hAnsi="宋体" w:eastAsia="宋体" w:cs="宋体"/>
                <w:kern w:val="2"/>
                <w:sz w:val="21"/>
                <w:szCs w:val="21"/>
                <w:lang w:val="en-US" w:eastAsia="zh-CN" w:bidi="ar"/>
              </w:rPr>
              <w:t>板块资金流入，</w:t>
            </w:r>
            <w:r>
              <w:rPr>
                <w:rFonts w:hint="eastAsia" w:ascii="宋体" w:hAnsi="宋体" w:cs="宋体"/>
                <w:kern w:val="2"/>
                <w:sz w:val="21"/>
                <w:szCs w:val="21"/>
                <w:lang w:val="en-US" w:eastAsia="zh" w:bidi="ar"/>
                <w:woUserID w:val="1"/>
              </w:rPr>
              <w:t>银行、酒类</w:t>
            </w:r>
            <w:r>
              <w:rPr>
                <w:rFonts w:hint="eastAsia" w:ascii="宋体" w:hAnsi="宋体" w:eastAsia="宋体" w:cs="宋体"/>
                <w:kern w:val="2"/>
                <w:sz w:val="21"/>
                <w:szCs w:val="21"/>
                <w:lang w:val="en-US" w:eastAsia="zh-CN" w:bidi="ar"/>
              </w:rPr>
              <w:t>板块资</w:t>
            </w:r>
            <w:r>
              <w:rPr>
                <w:rFonts w:hint="eastAsia" w:ascii="宋体" w:hAnsi="宋体" w:cs="宋体"/>
                <w:kern w:val="2"/>
                <w:sz w:val="21"/>
                <w:szCs w:val="21"/>
                <w:lang w:val="en-US" w:eastAsia="zh" w:bidi="ar"/>
                <w:woUserID w:val="1"/>
              </w:rPr>
              <w:t>金流出。中国4月LPR出炉，1年期LPR为3.1%，5年期以上LPR为3.6%，连续6个月维持不变。商务部新闻发言人就美国以关税手段胁迫其他国家限制对华经贸合作事答记者问指出，中方尊重各方通过平等磋商解决其与美方的经贸分歧。各方在“对等关税”问题上应站在公平正义的一边，应站在历史正确的一边，应捍卫国际经贸规则和多边贸易体制。需要特别指出的是，中方坚决反对任何一方以牺牲中方利益为代价达成交易。如果出现这种情况，中方绝不接受，将坚决对等地采取反制措施。中方有决心有能力维护自身权益。外围市场企稳，市场避险情绪缓和，</w:t>
            </w:r>
            <w:r>
              <w:rPr>
                <w:rFonts w:hint="eastAsia" w:ascii="宋体" w:hAnsi="宋体" w:eastAsia="宋体" w:cs="宋体"/>
                <w:kern w:val="2"/>
                <w:sz w:val="21"/>
                <w:szCs w:val="21"/>
                <w:lang w:val="en-US" w:eastAsia="zh-CN" w:bidi="ar"/>
              </w:rPr>
              <w:t>股指多头</w:t>
            </w:r>
            <w:r>
              <w:rPr>
                <w:rFonts w:hint="eastAsia" w:ascii="宋体" w:hAnsi="宋体" w:cs="宋体"/>
                <w:kern w:val="2"/>
                <w:sz w:val="21"/>
                <w:szCs w:val="21"/>
                <w:lang w:val="en-US" w:eastAsia="zh" w:bidi="ar"/>
                <w:woUserID w:val="1"/>
              </w:rPr>
              <w:t>持有</w:t>
            </w:r>
            <w:r>
              <w:rPr>
                <w:rFonts w:hint="eastAsia" w:ascii="宋体" w:hAnsi="宋体" w:eastAsia="宋体" w:cs="宋体"/>
                <w:kern w:val="2"/>
                <w:sz w:val="21"/>
                <w:szCs w:val="21"/>
                <w:lang w:val="en-US" w:eastAsia="zh-CN" w:bidi="ar"/>
              </w:rPr>
              <w:t>。</w:t>
            </w:r>
          </w:p>
          <w:p w14:paraId="65C5AA67">
            <w:pPr>
              <w:keepNext w:val="0"/>
              <w:keepLines w:val="0"/>
              <w:widowControl w:val="0"/>
              <w:suppressLineNumbers w:val="0"/>
              <w:spacing w:before="0" w:beforeAutospacing="0" w:after="0" w:afterAutospacing="0"/>
              <w:ind w:left="0" w:right="0"/>
              <w:jc w:val="both"/>
              <w:rPr>
                <w:rFonts w:hint="default" w:ascii="宋体" w:hAnsi="宋体"/>
                <w:color w:val="000000"/>
                <w:szCs w:val="21"/>
              </w:rPr>
            </w:pPr>
            <w:r>
              <w:rPr>
                <w:rFonts w:hint="eastAsia" w:ascii="宋体" w:hAnsi="宋体" w:eastAsia="宋体" w:cs="宋体"/>
                <w:b/>
                <w:bCs w:val="0"/>
                <w:kern w:val="2"/>
                <w:sz w:val="21"/>
                <w:szCs w:val="21"/>
                <w:lang w:val="en-US" w:eastAsia="zh-CN" w:bidi="ar"/>
              </w:rPr>
              <w:t>国债：</w:t>
            </w:r>
            <w:r>
              <w:rPr>
                <w:rFonts w:hint="eastAsia" w:ascii="宋体" w:hAnsi="宋体" w:eastAsia="宋体" w:cs="宋体"/>
                <w:kern w:val="2"/>
                <w:sz w:val="21"/>
                <w:szCs w:val="21"/>
                <w:lang w:val="en-US" w:eastAsia="zh-CN" w:bidi="ar"/>
              </w:rPr>
              <w:t>中债十年期到期收益率</w:t>
            </w:r>
            <w:r>
              <w:rPr>
                <w:rFonts w:hint="eastAsia" w:ascii="宋体" w:hAnsi="宋体" w:cs="宋体"/>
                <w:kern w:val="2"/>
                <w:sz w:val="21"/>
                <w:szCs w:val="21"/>
                <w:lang w:val="en-US" w:eastAsia="zh" w:bidi="ar"/>
                <w:woUserID w:val="1"/>
              </w:rPr>
              <w:t>上升1bp</w:t>
            </w:r>
            <w:r>
              <w:rPr>
                <w:rFonts w:hint="eastAsia" w:ascii="宋体" w:hAnsi="宋体" w:eastAsia="宋体" w:cs="宋体"/>
                <w:kern w:val="2"/>
                <w:sz w:val="21"/>
                <w:szCs w:val="21"/>
                <w:lang w:val="en-US" w:eastAsia="zh-CN" w:bidi="ar"/>
              </w:rPr>
              <w:t>，FR007</w:t>
            </w:r>
            <w:r>
              <w:rPr>
                <w:rFonts w:hint="eastAsia" w:ascii="宋体" w:hAnsi="宋体" w:cs="宋体"/>
                <w:kern w:val="2"/>
                <w:sz w:val="21"/>
                <w:szCs w:val="21"/>
                <w:lang w:val="en-US" w:eastAsia="zh" w:bidi="ar"/>
                <w:woUserID w:val="1"/>
              </w:rPr>
              <w:t>上行1bp</w:t>
            </w:r>
            <w:r>
              <w:rPr>
                <w:rFonts w:hint="eastAsia" w:ascii="宋体" w:hAnsi="宋体" w:eastAsia="宋体" w:cs="宋体"/>
                <w:kern w:val="2"/>
                <w:sz w:val="21"/>
                <w:szCs w:val="21"/>
                <w:lang w:val="en-US" w:eastAsia="zh-CN" w:bidi="ar"/>
              </w:rPr>
              <w:t>，SHIBOR3M</w:t>
            </w:r>
            <w:r>
              <w:rPr>
                <w:rFonts w:hint="eastAsia" w:ascii="宋体" w:hAnsi="宋体" w:cs="宋体"/>
                <w:kern w:val="2"/>
                <w:sz w:val="21"/>
                <w:szCs w:val="21"/>
                <w:lang w:val="en-US" w:eastAsia="zh" w:bidi="ar"/>
                <w:woUserID w:val="1"/>
              </w:rPr>
              <w:t>持平。央行公告称，4月21日以固定利率、数量招标方式开展了1760亿元7天期逆回购操作，操作利率1.50%，投标量1760亿元，中标量1760亿元。Wind数据显示，当日430亿元逆回购到期，据此计算，单日净投放1330亿元。</w:t>
            </w:r>
            <w:r>
              <w:rPr>
                <w:rFonts w:hint="eastAsia" w:ascii="宋体" w:hAnsi="宋体" w:eastAsia="宋体" w:cs="宋体"/>
                <w:kern w:val="2"/>
                <w:sz w:val="21"/>
                <w:szCs w:val="21"/>
                <w:lang w:val="en-US" w:eastAsia="zh-CN" w:bidi="ar"/>
              </w:rPr>
              <w:t>利率</w:t>
            </w:r>
            <w:r>
              <w:rPr>
                <w:rFonts w:hint="eastAsia" w:ascii="宋体" w:hAnsi="宋体" w:cs="宋体"/>
                <w:kern w:val="2"/>
                <w:sz w:val="21"/>
                <w:szCs w:val="21"/>
                <w:lang w:val="en-US" w:eastAsia="zh" w:bidi="ar"/>
                <w:woUserID w:val="1"/>
              </w:rPr>
              <w:t>震荡</w:t>
            </w:r>
            <w:r>
              <w:rPr>
                <w:rFonts w:hint="eastAsia" w:ascii="宋体" w:hAnsi="宋体" w:eastAsia="宋体" w:cs="宋体"/>
                <w:kern w:val="2"/>
                <w:sz w:val="21"/>
                <w:szCs w:val="21"/>
                <w:lang w:val="en-US" w:eastAsia="zh-CN" w:bidi="ar"/>
              </w:rPr>
              <w:t>，市场</w:t>
            </w:r>
            <w:r>
              <w:rPr>
                <w:rFonts w:hint="eastAsia" w:ascii="宋体" w:hAnsi="宋体" w:cs="宋体"/>
                <w:kern w:val="2"/>
                <w:sz w:val="21"/>
                <w:szCs w:val="21"/>
                <w:lang w:val="en-US" w:eastAsia="zh" w:bidi="ar"/>
                <w:woUserID w:val="1"/>
              </w:rPr>
              <w:t>走势承压</w:t>
            </w:r>
            <w:r>
              <w:rPr>
                <w:rFonts w:hint="eastAsia" w:ascii="宋体" w:hAnsi="宋体" w:eastAsia="宋体" w:cs="宋体"/>
                <w:kern w:val="2"/>
                <w:sz w:val="21"/>
                <w:szCs w:val="21"/>
                <w:lang w:val="en-US" w:eastAsia="zh-CN" w:bidi="ar"/>
              </w:rPr>
              <w:t>，国债</w:t>
            </w:r>
            <w:r>
              <w:rPr>
                <w:rFonts w:hint="eastAsia" w:ascii="宋体" w:hAnsi="宋体" w:cs="宋体"/>
                <w:kern w:val="2"/>
                <w:sz w:val="21"/>
                <w:szCs w:val="21"/>
                <w:lang w:val="en-US" w:eastAsia="zh" w:bidi="ar"/>
                <w:woUserID w:val="1"/>
              </w:rPr>
              <w:t>多头减持</w:t>
            </w:r>
            <w:r>
              <w:rPr>
                <w:rFonts w:hint="eastAsia" w:ascii="宋体" w:hAnsi="宋体" w:eastAsia="宋体" w:cs="宋体"/>
                <w:kern w:val="2"/>
                <w:sz w:val="21"/>
                <w:szCs w:val="21"/>
                <w:lang w:val="en-US" w:eastAsia="zh-CN" w:bidi="ar"/>
              </w:rPr>
              <w:t>。</w:t>
            </w:r>
          </w:p>
        </w:tc>
      </w:tr>
      <w:tr w14:paraId="6B684C14">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552" w:hRule="atLeast"/>
          <w:jc w:val="center"/>
        </w:trPr>
        <w:tc>
          <w:tcPr>
            <w:tcW w:w="631" w:type="dxa"/>
            <w:vMerge w:val="continue"/>
            <w:vAlign w:val="center"/>
          </w:tcPr>
          <w:p w14:paraId="617ABDDB">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302E51A5">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color w:val="000000"/>
                <w:szCs w:val="21"/>
              </w:rPr>
              <w:t>沪深300</w:t>
            </w:r>
          </w:p>
        </w:tc>
        <w:tc>
          <w:tcPr>
            <w:tcW w:w="1254" w:type="dxa"/>
            <w:vAlign w:val="center"/>
          </w:tcPr>
          <w:p w14:paraId="23354B97">
            <w:pPr>
              <w:keepNext w:val="0"/>
              <w:keepLines w:val="0"/>
              <w:suppressLineNumbers w:val="0"/>
              <w:spacing w:before="0" w:beforeAutospacing="0" w:after="0" w:afterAutospacing="0" w:line="276" w:lineRule="auto"/>
              <w:ind w:left="0" w:right="0"/>
              <w:jc w:val="center"/>
              <w:rPr>
                <w:rFonts w:hint="eastAsia" w:eastAsia="宋体"/>
                <w:color w:val="000000"/>
                <w:szCs w:val="21"/>
                <w:lang w:eastAsia="zh"/>
                <w:woUserID w:val="1"/>
              </w:rPr>
            </w:pPr>
            <w:r>
              <w:rPr>
                <w:rFonts w:hint="eastAsia"/>
                <w:color w:val="000000"/>
                <w:szCs w:val="21"/>
                <w:lang w:eastAsia="zh"/>
                <w:woUserID w:val="1"/>
              </w:rPr>
              <w:t>震荡</w:t>
            </w:r>
          </w:p>
        </w:tc>
        <w:tc>
          <w:tcPr>
            <w:tcW w:w="6834" w:type="dxa"/>
            <w:vMerge w:val="continue"/>
            <w:shd w:val="clear" w:color="auto" w:fill="auto"/>
          </w:tcPr>
          <w:p w14:paraId="5C058786">
            <w:pPr>
              <w:keepNext w:val="0"/>
              <w:keepLines w:val="0"/>
              <w:widowControl/>
              <w:suppressLineNumbers w:val="0"/>
              <w:spacing w:before="0" w:beforeAutospacing="0" w:after="0" w:afterAutospacing="0" w:line="276" w:lineRule="auto"/>
              <w:ind w:left="0" w:right="0"/>
              <w:rPr>
                <w:rFonts w:hint="default" w:ascii="宋体" w:hAnsi="宋体" w:eastAsia="宋体"/>
                <w:szCs w:val="21"/>
              </w:rPr>
            </w:pPr>
          </w:p>
        </w:tc>
      </w:tr>
      <w:tr w14:paraId="69D39A6A">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740" w:hRule="atLeast"/>
          <w:jc w:val="center"/>
        </w:trPr>
        <w:tc>
          <w:tcPr>
            <w:tcW w:w="631" w:type="dxa"/>
            <w:vMerge w:val="continue"/>
            <w:vAlign w:val="center"/>
          </w:tcPr>
          <w:p w14:paraId="12655E5A">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7F3F7F94">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color w:val="000000"/>
                <w:szCs w:val="21"/>
              </w:rPr>
              <w:t>中证500</w:t>
            </w:r>
          </w:p>
        </w:tc>
        <w:tc>
          <w:tcPr>
            <w:tcW w:w="1254" w:type="dxa"/>
            <w:vAlign w:val="center"/>
          </w:tcPr>
          <w:p w14:paraId="202E749B">
            <w:pPr>
              <w:keepNext w:val="0"/>
              <w:keepLines w:val="0"/>
              <w:widowControl w:val="0"/>
              <w:suppressLineNumbers w:val="0"/>
              <w:spacing w:before="0" w:beforeAutospacing="0" w:after="0" w:afterAutospacing="0" w:line="273" w:lineRule="auto"/>
              <w:ind w:left="0" w:leftChars="0" w:right="0" w:rightChars="0"/>
              <w:jc w:val="center"/>
              <w:rPr>
                <w:rFonts w:hint="eastAsia" w:eastAsia="宋体"/>
                <w:color w:val="000000"/>
                <w:szCs w:val="21"/>
                <w:lang w:eastAsia="zh"/>
                <w:woUserID w:val="1"/>
              </w:rPr>
            </w:pPr>
            <w:r>
              <w:rPr>
                <w:rFonts w:hint="eastAsia"/>
                <w:color w:val="000000"/>
                <w:szCs w:val="21"/>
                <w:lang w:eastAsia="zh"/>
                <w:woUserID w:val="1"/>
              </w:rPr>
              <w:t>上行</w:t>
            </w:r>
          </w:p>
        </w:tc>
        <w:tc>
          <w:tcPr>
            <w:tcW w:w="6834" w:type="dxa"/>
            <w:vMerge w:val="continue"/>
            <w:shd w:val="clear" w:color="auto" w:fill="auto"/>
          </w:tcPr>
          <w:p w14:paraId="337F63AC">
            <w:pPr>
              <w:keepNext w:val="0"/>
              <w:keepLines w:val="0"/>
              <w:widowControl/>
              <w:suppressLineNumbers w:val="0"/>
              <w:spacing w:before="0" w:beforeAutospacing="0" w:after="0" w:afterAutospacing="0" w:line="276" w:lineRule="auto"/>
              <w:ind w:left="0" w:right="0"/>
              <w:rPr>
                <w:rFonts w:hint="default" w:ascii="宋体" w:hAnsi="宋体" w:eastAsia="宋体"/>
                <w:szCs w:val="21"/>
              </w:rPr>
            </w:pPr>
          </w:p>
        </w:tc>
      </w:tr>
      <w:tr w14:paraId="1A8BA237">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640" w:hRule="atLeast"/>
          <w:jc w:val="center"/>
        </w:trPr>
        <w:tc>
          <w:tcPr>
            <w:tcW w:w="631" w:type="dxa"/>
            <w:vMerge w:val="continue"/>
            <w:vAlign w:val="center"/>
          </w:tcPr>
          <w:p w14:paraId="5E9307AC">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76847E46">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color w:val="000000"/>
                <w:szCs w:val="21"/>
              </w:rPr>
              <w:t>中证1000</w:t>
            </w:r>
          </w:p>
        </w:tc>
        <w:tc>
          <w:tcPr>
            <w:tcW w:w="1254" w:type="dxa"/>
            <w:vAlign w:val="center"/>
          </w:tcPr>
          <w:p w14:paraId="74D255E8">
            <w:pPr>
              <w:keepNext w:val="0"/>
              <w:keepLines w:val="0"/>
              <w:widowControl w:val="0"/>
              <w:suppressLineNumbers w:val="0"/>
              <w:spacing w:before="0" w:beforeAutospacing="0" w:after="0" w:afterAutospacing="0" w:line="273" w:lineRule="auto"/>
              <w:ind w:left="0" w:leftChars="0" w:right="0" w:rightChars="0"/>
              <w:jc w:val="center"/>
              <w:rPr>
                <w:rFonts w:hint="eastAsia" w:eastAsia="宋体"/>
                <w:color w:val="000000"/>
                <w:szCs w:val="21"/>
                <w:lang w:eastAsia="zh"/>
                <w:woUserID w:val="1"/>
              </w:rPr>
            </w:pPr>
            <w:r>
              <w:rPr>
                <w:rFonts w:hint="eastAsia"/>
                <w:color w:val="000000"/>
                <w:szCs w:val="21"/>
                <w:lang w:eastAsia="zh"/>
                <w:woUserID w:val="1"/>
              </w:rPr>
              <w:t>上行</w:t>
            </w:r>
          </w:p>
        </w:tc>
        <w:tc>
          <w:tcPr>
            <w:tcW w:w="6834" w:type="dxa"/>
            <w:vMerge w:val="continue"/>
            <w:shd w:val="clear" w:color="auto" w:fill="auto"/>
          </w:tcPr>
          <w:p w14:paraId="5F256E13">
            <w:pPr>
              <w:keepNext w:val="0"/>
              <w:keepLines w:val="0"/>
              <w:widowControl/>
              <w:suppressLineNumbers w:val="0"/>
              <w:spacing w:before="0" w:beforeAutospacing="0" w:after="0" w:afterAutospacing="0" w:line="276" w:lineRule="auto"/>
              <w:ind w:left="0" w:right="0"/>
              <w:rPr>
                <w:rFonts w:hint="default" w:ascii="宋体" w:hAnsi="宋体" w:eastAsia="宋体"/>
                <w:szCs w:val="21"/>
              </w:rPr>
            </w:pPr>
          </w:p>
        </w:tc>
      </w:tr>
      <w:tr w14:paraId="425328A1">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740" w:hRule="atLeast"/>
          <w:jc w:val="center"/>
        </w:trPr>
        <w:tc>
          <w:tcPr>
            <w:tcW w:w="631" w:type="dxa"/>
            <w:vMerge w:val="continue"/>
            <w:vAlign w:val="center"/>
          </w:tcPr>
          <w:p w14:paraId="3A25F40B">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07D03E2F">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color w:val="000000"/>
                <w:szCs w:val="21"/>
              </w:rPr>
              <w:t>2年期国债</w:t>
            </w:r>
          </w:p>
        </w:tc>
        <w:tc>
          <w:tcPr>
            <w:tcW w:w="1254" w:type="dxa"/>
            <w:vAlign w:val="center"/>
          </w:tcPr>
          <w:p w14:paraId="4F81D61B">
            <w:pPr>
              <w:keepNext w:val="0"/>
              <w:keepLines w:val="0"/>
              <w:widowControl w:val="0"/>
              <w:suppressLineNumbers w:val="0"/>
              <w:spacing w:before="0" w:beforeAutospacing="0" w:after="0" w:afterAutospacing="0" w:line="273" w:lineRule="auto"/>
              <w:ind w:left="0" w:leftChars="0" w:right="0" w:rightChars="0"/>
              <w:jc w:val="center"/>
              <w:rPr>
                <w:rFonts w:hint="eastAsia" w:eastAsia="宋体"/>
                <w:color w:val="000000"/>
                <w:szCs w:val="21"/>
              </w:rPr>
            </w:pPr>
            <w:r>
              <w:rPr>
                <w:rFonts w:hint="eastAsia" w:ascii="宋体" w:hAnsi="宋体" w:eastAsia="宋体" w:cs="宋体"/>
                <w:color w:val="000000"/>
                <w:kern w:val="2"/>
                <w:sz w:val="21"/>
                <w:szCs w:val="21"/>
                <w:lang w:val="en-US" w:eastAsia="zh-CN" w:bidi="ar"/>
              </w:rPr>
              <w:t>震荡</w:t>
            </w:r>
          </w:p>
        </w:tc>
        <w:tc>
          <w:tcPr>
            <w:tcW w:w="6834" w:type="dxa"/>
            <w:vMerge w:val="continue"/>
            <w:shd w:val="clear" w:color="auto" w:fill="auto"/>
          </w:tcPr>
          <w:p w14:paraId="2B8DF9FD">
            <w:pPr>
              <w:keepNext w:val="0"/>
              <w:keepLines w:val="0"/>
              <w:widowControl/>
              <w:suppressLineNumbers w:val="0"/>
              <w:spacing w:before="0" w:beforeAutospacing="0" w:after="0" w:afterAutospacing="0" w:line="276" w:lineRule="auto"/>
              <w:ind w:left="0" w:right="0"/>
              <w:rPr>
                <w:rFonts w:hint="default" w:ascii="宋体" w:hAnsi="宋体" w:eastAsia="宋体"/>
                <w:szCs w:val="21"/>
              </w:rPr>
            </w:pPr>
          </w:p>
        </w:tc>
      </w:tr>
      <w:tr w14:paraId="4879AD0D">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640" w:hRule="atLeast"/>
          <w:jc w:val="center"/>
        </w:trPr>
        <w:tc>
          <w:tcPr>
            <w:tcW w:w="631" w:type="dxa"/>
            <w:vMerge w:val="continue"/>
            <w:vAlign w:val="center"/>
          </w:tcPr>
          <w:p w14:paraId="3C2C5330">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1071D928">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color w:val="000000"/>
                <w:szCs w:val="21"/>
              </w:rPr>
              <w:t>5年期国债</w:t>
            </w:r>
          </w:p>
        </w:tc>
        <w:tc>
          <w:tcPr>
            <w:tcW w:w="1254" w:type="dxa"/>
            <w:vAlign w:val="center"/>
          </w:tcPr>
          <w:p w14:paraId="4E208C3E">
            <w:pPr>
              <w:keepNext w:val="0"/>
              <w:keepLines w:val="0"/>
              <w:widowControl w:val="0"/>
              <w:suppressLineNumbers w:val="0"/>
              <w:spacing w:before="0" w:beforeAutospacing="0" w:after="0" w:afterAutospacing="0" w:line="273" w:lineRule="auto"/>
              <w:ind w:left="0" w:leftChars="0" w:right="0" w:rightChars="0"/>
              <w:jc w:val="center"/>
              <w:rPr>
                <w:rFonts w:hint="eastAsia" w:eastAsia="宋体"/>
                <w:color w:val="000000"/>
                <w:szCs w:val="21"/>
                <w:lang w:eastAsia="zh"/>
                <w:woUserID w:val="1"/>
              </w:rPr>
            </w:pPr>
            <w:r>
              <w:rPr>
                <w:rFonts w:hint="eastAsia"/>
                <w:color w:val="000000"/>
                <w:szCs w:val="21"/>
                <w:lang w:eastAsia="zh"/>
                <w:woUserID w:val="1"/>
              </w:rPr>
              <w:t>上行</w:t>
            </w:r>
          </w:p>
        </w:tc>
        <w:tc>
          <w:tcPr>
            <w:tcW w:w="6834" w:type="dxa"/>
            <w:vMerge w:val="continue"/>
            <w:shd w:val="clear" w:color="auto" w:fill="auto"/>
          </w:tcPr>
          <w:p w14:paraId="5423DAE7">
            <w:pPr>
              <w:keepNext w:val="0"/>
              <w:keepLines w:val="0"/>
              <w:widowControl/>
              <w:suppressLineNumbers w:val="0"/>
              <w:spacing w:before="0" w:beforeAutospacing="0" w:after="0" w:afterAutospacing="0" w:line="276" w:lineRule="auto"/>
              <w:ind w:left="0" w:right="0"/>
              <w:rPr>
                <w:rFonts w:hint="default" w:ascii="宋体" w:hAnsi="宋体" w:eastAsia="宋体"/>
                <w:szCs w:val="21"/>
              </w:rPr>
            </w:pPr>
          </w:p>
        </w:tc>
      </w:tr>
      <w:tr w14:paraId="09601463">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420" w:hRule="atLeast"/>
          <w:jc w:val="center"/>
        </w:trPr>
        <w:tc>
          <w:tcPr>
            <w:tcW w:w="631" w:type="dxa"/>
            <w:vMerge w:val="continue"/>
            <w:vAlign w:val="center"/>
          </w:tcPr>
          <w:p w14:paraId="0408455F">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2B2D6A8B">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color w:val="000000"/>
                <w:szCs w:val="21"/>
              </w:rPr>
              <w:t>10年期国债</w:t>
            </w:r>
          </w:p>
        </w:tc>
        <w:tc>
          <w:tcPr>
            <w:tcW w:w="1254" w:type="dxa"/>
            <w:vAlign w:val="center"/>
          </w:tcPr>
          <w:p w14:paraId="558EEBE1">
            <w:pPr>
              <w:keepNext w:val="0"/>
              <w:keepLines w:val="0"/>
              <w:widowControl w:val="0"/>
              <w:suppressLineNumbers w:val="0"/>
              <w:spacing w:before="0" w:beforeAutospacing="0" w:after="0" w:afterAutospacing="0" w:line="273" w:lineRule="auto"/>
              <w:ind w:left="0" w:leftChars="0" w:right="0" w:rightChars="0"/>
              <w:jc w:val="center"/>
              <w:rPr>
                <w:rFonts w:hint="eastAsia" w:eastAsia="宋体"/>
                <w:color w:val="000000"/>
                <w:szCs w:val="21"/>
                <w:lang w:eastAsia="zh"/>
                <w:woUserID w:val="1"/>
              </w:rPr>
            </w:pPr>
            <w:r>
              <w:rPr>
                <w:rFonts w:hint="eastAsia"/>
                <w:color w:val="000000"/>
                <w:szCs w:val="21"/>
                <w:lang w:eastAsia="zh"/>
                <w:woUserID w:val="1"/>
              </w:rPr>
              <w:t>上行</w:t>
            </w:r>
          </w:p>
        </w:tc>
        <w:tc>
          <w:tcPr>
            <w:tcW w:w="6834" w:type="dxa"/>
            <w:vMerge w:val="continue"/>
            <w:shd w:val="clear" w:color="auto" w:fill="auto"/>
          </w:tcPr>
          <w:p w14:paraId="0B20F948">
            <w:pPr>
              <w:keepNext w:val="0"/>
              <w:keepLines w:val="0"/>
              <w:suppressLineNumbers w:val="0"/>
              <w:spacing w:before="0" w:beforeAutospacing="0" w:after="0" w:afterAutospacing="0"/>
              <w:ind w:left="0" w:right="0"/>
              <w:rPr>
                <w:rFonts w:hint="default" w:ascii="宋体" w:hAnsi="宋体" w:eastAsia="宋体"/>
                <w:szCs w:val="21"/>
              </w:rPr>
            </w:pPr>
          </w:p>
        </w:tc>
      </w:tr>
      <w:tr w14:paraId="3A07BA64">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2580" w:hRule="atLeast"/>
          <w:jc w:val="center"/>
        </w:trPr>
        <w:tc>
          <w:tcPr>
            <w:tcW w:w="631" w:type="dxa"/>
            <w:vMerge w:val="restart"/>
            <w:vAlign w:val="center"/>
          </w:tcPr>
          <w:p w14:paraId="50885CF9">
            <w:pPr>
              <w:keepNext w:val="0"/>
              <w:keepLines w:val="0"/>
              <w:suppressLineNumbers w:val="0"/>
              <w:spacing w:before="0" w:beforeAutospacing="0" w:after="0" w:afterAutospacing="0"/>
              <w:ind w:left="0" w:right="0"/>
              <w:jc w:val="center"/>
              <w:rPr>
                <w:rFonts w:hint="default" w:ascii="宋体" w:hAnsi="宋体"/>
                <w:b/>
                <w:sz w:val="24"/>
                <w:szCs w:val="21"/>
              </w:rPr>
            </w:pPr>
            <w:r>
              <w:rPr>
                <w:rFonts w:hint="eastAsia" w:ascii="宋体" w:hAnsi="宋体"/>
                <w:b/>
                <w:sz w:val="24"/>
                <w:szCs w:val="21"/>
              </w:rPr>
              <w:t>贵金属</w:t>
            </w:r>
          </w:p>
        </w:tc>
        <w:tc>
          <w:tcPr>
            <w:tcW w:w="1397" w:type="dxa"/>
            <w:vAlign w:val="center"/>
          </w:tcPr>
          <w:p w14:paraId="5CA683ED">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黄金</w:t>
            </w:r>
          </w:p>
        </w:tc>
        <w:tc>
          <w:tcPr>
            <w:tcW w:w="1254" w:type="dxa"/>
            <w:vAlign w:val="center"/>
          </w:tcPr>
          <w:p w14:paraId="38F4A6D4">
            <w:pPr>
              <w:keepNext w:val="0"/>
              <w:keepLines w:val="0"/>
              <w:suppressLineNumbers w:val="0"/>
              <w:spacing w:before="0" w:beforeAutospacing="0" w:after="0" w:afterAutospacing="0"/>
              <w:ind w:left="0" w:right="0"/>
              <w:jc w:val="center"/>
              <w:rPr>
                <w:rFonts w:hint="eastAsia" w:ascii="宋体" w:hAnsi="宋体" w:eastAsia="宋体"/>
                <w:color w:val="000000"/>
                <w:szCs w:val="21"/>
                <w:lang w:eastAsia="zh"/>
                <w:woUserID w:val="5"/>
              </w:rPr>
            </w:pPr>
            <w:r>
              <w:rPr>
                <w:rFonts w:hint="eastAsia" w:ascii="宋体" w:hAnsi="宋体"/>
                <w:color w:val="000000"/>
                <w:szCs w:val="21"/>
                <w:lang w:eastAsia="zh"/>
                <w:woUserID w:val="5"/>
              </w:rPr>
              <w:t>偏强</w:t>
            </w:r>
          </w:p>
        </w:tc>
        <w:tc>
          <w:tcPr>
            <w:tcW w:w="6834" w:type="dxa"/>
            <w:vMerge w:val="restart"/>
            <w:shd w:val="clear" w:color="auto" w:fill="auto"/>
          </w:tcPr>
          <w:p w14:paraId="4855A296">
            <w:pPr>
              <w:keepNext w:val="0"/>
              <w:keepLines w:val="0"/>
              <w:widowControl w:val="0"/>
              <w:suppressLineNumbers w:val="0"/>
              <w:spacing w:before="0" w:beforeAutospacing="0" w:after="0" w:afterAutospacing="0"/>
              <w:ind w:left="0" w:right="0"/>
              <w:jc w:val="both"/>
              <w:rPr>
                <w:rFonts w:hint="eastAsia" w:ascii="宋体" w:hAnsi="宋体" w:eastAsia="宋体"/>
                <w:bCs/>
                <w:szCs w:val="21"/>
                <w:lang w:eastAsia="zh"/>
                <w:woUserID w:val="5"/>
              </w:rPr>
            </w:pPr>
            <w:r>
              <w:rPr>
                <w:rFonts w:hint="eastAsia" w:ascii="宋体" w:hAnsi="宋体" w:eastAsia="宋体" w:cs="宋体"/>
                <w:b/>
                <w:bCs/>
                <w:kern w:val="2"/>
                <w:sz w:val="21"/>
                <w:szCs w:val="21"/>
                <w:lang w:val="en-US" w:eastAsia="zh-CN" w:bidi="ar"/>
              </w:rPr>
              <w:t>黄金</w:t>
            </w:r>
            <w:r>
              <w:rPr>
                <w:rFonts w:hint="eastAsia" w:ascii="宋体" w:hAnsi="宋体" w:eastAsia="宋体" w:cs="宋体"/>
                <w:kern w:val="2"/>
                <w:sz w:val="21"/>
                <w:szCs w:val="21"/>
                <w:lang w:val="en-US" w:eastAsia="zh-CN" w:bidi="ar"/>
              </w:rPr>
              <w:t>：在地缘扰动和高利率环境下，黄金的定价机制正在由传统的以实际利率为核心向以央行购金为核心央行购金的行为是关键，背后是“去中心化”、避险需求的集中体现。货币属性方面，债务问题导致美元的货币信用出现裂痕，在去美元化进程中黄金的去法币化属性凸显。金融属性方面，在全球高利率环境下，黄金作为零息债对债券的替代效应减弱，对美债实际利率的敏感度下降。避险属性方面，</w:t>
            </w:r>
            <w:r>
              <w:rPr>
                <w:rFonts w:hint="eastAsia" w:ascii="宋体" w:hAnsi="宋体" w:cs="宋体"/>
                <w:kern w:val="2"/>
                <w:sz w:val="21"/>
                <w:szCs w:val="21"/>
                <w:lang w:val="en-US" w:eastAsia="zh" w:bidi="ar"/>
                <w:woUserID w:val="5"/>
              </w:rPr>
              <w:t>地缘政治风险边际减弱，但</w:t>
            </w:r>
            <w:r>
              <w:rPr>
                <w:rFonts w:hint="eastAsia" w:ascii="宋体" w:hAnsi="宋体" w:eastAsia="宋体" w:cs="宋体"/>
                <w:kern w:val="2"/>
                <w:sz w:val="21"/>
                <w:szCs w:val="21"/>
                <w:lang w:val="en-US" w:eastAsia="zh-CN" w:bidi="ar"/>
              </w:rPr>
              <w:t>特朗普的关税</w:t>
            </w:r>
            <w:r>
              <w:rPr>
                <w:rFonts w:hint="eastAsia" w:ascii="宋体" w:hAnsi="宋体" w:cs="宋体"/>
                <w:kern w:val="2"/>
                <w:sz w:val="21"/>
                <w:szCs w:val="21"/>
                <w:lang w:val="en-US" w:eastAsia="zh" w:bidi="ar"/>
                <w:woUserID w:val="5"/>
              </w:rPr>
              <w:t>政策加剧全球贸易紧张</w:t>
            </w:r>
            <w:r>
              <w:rPr>
                <w:rFonts w:hint="eastAsia" w:ascii="宋体" w:hAnsi="宋体" w:eastAsia="宋体" w:cs="宋体"/>
                <w:kern w:val="2"/>
                <w:sz w:val="21"/>
                <w:szCs w:val="21"/>
                <w:lang w:val="en-US" w:eastAsia="zh-CN" w:bidi="ar"/>
              </w:rPr>
              <w:t>，市场避险需求</w:t>
            </w:r>
            <w:r>
              <w:rPr>
                <w:rFonts w:hint="eastAsia" w:ascii="宋体" w:hAnsi="宋体" w:cs="宋体"/>
                <w:kern w:val="2"/>
                <w:sz w:val="21"/>
                <w:szCs w:val="21"/>
                <w:lang w:val="en-US" w:eastAsia="zh" w:bidi="ar"/>
                <w:woUserID w:val="5"/>
              </w:rPr>
              <w:t>不减</w:t>
            </w:r>
            <w:r>
              <w:rPr>
                <w:rFonts w:hint="eastAsia" w:ascii="宋体" w:hAnsi="宋体" w:eastAsia="宋体" w:cs="宋体"/>
                <w:kern w:val="2"/>
                <w:sz w:val="21"/>
                <w:szCs w:val="21"/>
                <w:lang w:val="en-US" w:eastAsia="zh-CN" w:bidi="ar"/>
              </w:rPr>
              <w:t>，成为阶段性推升黄金价格的重要因素。商品属性方面，中国实物金需求明显上升，</w:t>
            </w:r>
            <w:bookmarkStart w:id="4" w:name="_GoBack"/>
            <w:bookmarkEnd w:id="4"/>
            <w:r>
              <w:rPr>
                <w:rFonts w:hint="eastAsia" w:ascii="宋体" w:hAnsi="宋体" w:cs="宋体"/>
                <w:kern w:val="2"/>
                <w:sz w:val="21"/>
                <w:szCs w:val="21"/>
                <w:lang w:val="en-US" w:eastAsia="zh" w:bidi="ar"/>
                <w:woUserID w:val="5"/>
              </w:rPr>
              <w:t>央行从去年11月重启增持黄金</w:t>
            </w:r>
            <w:r>
              <w:rPr>
                <w:rFonts w:hint="eastAsia" w:ascii="宋体" w:hAnsi="宋体" w:eastAsia="宋体" w:cs="宋体"/>
                <w:kern w:val="2"/>
                <w:sz w:val="21"/>
                <w:szCs w:val="21"/>
                <w:lang w:val="en-US" w:eastAsia="zh-CN" w:bidi="ar"/>
              </w:rPr>
              <w:t>。目前来看，推升本轮金价上涨的逻辑没有完全逆转，</w:t>
            </w:r>
            <w:r>
              <w:rPr>
                <w:rFonts w:hint="eastAsia" w:ascii="宋体" w:hAnsi="宋体" w:cs="宋体"/>
                <w:kern w:val="2"/>
                <w:sz w:val="21"/>
                <w:szCs w:val="21"/>
                <w:lang w:val="en-US" w:eastAsia="zh" w:bidi="ar"/>
                <w:woUserID w:val="5"/>
              </w:rPr>
              <w:t>美联储的利率政策和关税政策可能是短期扰动因素，预计今年</w:t>
            </w:r>
            <w:r>
              <w:rPr>
                <w:rFonts w:hint="eastAsia" w:ascii="宋体" w:hAnsi="宋体" w:eastAsia="宋体" w:cs="宋体"/>
                <w:kern w:val="2"/>
                <w:sz w:val="21"/>
                <w:szCs w:val="21"/>
                <w:lang w:val="en-US" w:eastAsia="zh-CN" w:bidi="ar"/>
              </w:rPr>
              <w:t>的利率政策会更加谨慎</w:t>
            </w:r>
            <w:r>
              <w:rPr>
                <w:rFonts w:hint="eastAsia" w:ascii="宋体" w:hAnsi="宋体" w:cs="宋体"/>
                <w:kern w:val="2"/>
                <w:sz w:val="21"/>
                <w:szCs w:val="21"/>
                <w:lang w:val="en-US" w:eastAsia="zh" w:bidi="ar"/>
                <w:woUserID w:val="5"/>
              </w:rPr>
              <w:t>，关税政策的演变主导着市场避险情绪变化</w:t>
            </w: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 w:bidi="ar"/>
                <w:woUserID w:val="5"/>
              </w:rPr>
              <w:t>根据美国最新数据，</w:t>
            </w:r>
            <w:r>
              <w:rPr>
                <w:rFonts w:hint="eastAsia" w:ascii="宋体" w:hAnsi="宋体" w:eastAsia="宋体" w:cs="宋体"/>
                <w:kern w:val="2"/>
                <w:sz w:val="21"/>
                <w:szCs w:val="21"/>
                <w:lang w:val="en-US" w:eastAsia="zh-CN" w:bidi="ar"/>
              </w:rPr>
              <w:t>非农</w:t>
            </w:r>
            <w:r>
              <w:rPr>
                <w:rFonts w:hint="eastAsia" w:ascii="宋体" w:hAnsi="宋体" w:cs="宋体"/>
                <w:kern w:val="2"/>
                <w:sz w:val="21"/>
                <w:szCs w:val="21"/>
                <w:lang w:val="en-US" w:eastAsia="zh" w:bidi="ar"/>
                <w:woUserID w:val="5"/>
              </w:rPr>
              <w:t>数据显示劳动力市场较为稳定</w:t>
            </w:r>
            <w:r>
              <w:rPr>
                <w:rFonts w:hint="eastAsia" w:ascii="宋体" w:hAnsi="宋体" w:eastAsia="宋体" w:cs="宋体"/>
                <w:kern w:val="2"/>
                <w:sz w:val="21"/>
                <w:szCs w:val="21"/>
                <w:lang w:val="en-US" w:eastAsia="zh-CN" w:bidi="ar"/>
              </w:rPr>
              <w:t>，非农就业人口</w:t>
            </w:r>
            <w:r>
              <w:rPr>
                <w:rFonts w:hint="eastAsia" w:ascii="宋体" w:hAnsi="宋体" w:cs="宋体"/>
                <w:kern w:val="2"/>
                <w:sz w:val="21"/>
                <w:szCs w:val="21"/>
                <w:lang w:val="en-US" w:eastAsia="zh" w:bidi="ar"/>
                <w:woUserID w:val="5"/>
              </w:rPr>
              <w:t>超过市场预期</w:t>
            </w:r>
            <w:r>
              <w:rPr>
                <w:rFonts w:hint="eastAsia" w:ascii="宋体" w:hAnsi="宋体" w:eastAsia="宋体" w:cs="宋体"/>
                <w:kern w:val="2"/>
                <w:sz w:val="21"/>
                <w:szCs w:val="21"/>
                <w:lang w:val="en-US" w:eastAsia="zh-CN" w:bidi="ar"/>
              </w:rPr>
              <w:t>，失业率</w:t>
            </w:r>
            <w:r>
              <w:rPr>
                <w:rFonts w:hint="eastAsia" w:ascii="宋体" w:hAnsi="宋体" w:cs="宋体"/>
                <w:kern w:val="2"/>
                <w:sz w:val="21"/>
                <w:szCs w:val="21"/>
                <w:lang w:val="en-US" w:eastAsia="zh" w:bidi="ar"/>
                <w:woUserID w:val="5"/>
              </w:rPr>
              <w:t>回升至4.2%；最新CPI数据显示通胀数据超预期放缓，CPI同比上涨2.4%，核心CPI同比上涨2.8%，均低于市场预期，说明通胀回落持续</w:t>
            </w: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 w:bidi="ar"/>
                <w:woUserID w:val="5"/>
              </w:rPr>
              <w:t>短期来看，市场担忧美联储的独立性遭到破坏，对美国经济的信心受到打击，美元指数下跌，利好黄金；关税政策导致贸易局势紧张，全球经济不确定性增强，市场避险情绪支撑金价，黄金持续上涨趋势。</w:t>
            </w:r>
          </w:p>
        </w:tc>
      </w:tr>
      <w:tr w14:paraId="7A655909">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2140" w:hRule="atLeast"/>
          <w:jc w:val="center"/>
        </w:trPr>
        <w:tc>
          <w:tcPr>
            <w:tcW w:w="631" w:type="dxa"/>
            <w:vMerge w:val="continue"/>
            <w:vAlign w:val="center"/>
          </w:tcPr>
          <w:p w14:paraId="593E3E92">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0E6CEFF9">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白银</w:t>
            </w:r>
          </w:p>
        </w:tc>
        <w:tc>
          <w:tcPr>
            <w:tcW w:w="1254" w:type="dxa"/>
            <w:vAlign w:val="center"/>
          </w:tcPr>
          <w:p w14:paraId="430DBF27">
            <w:pPr>
              <w:keepNext w:val="0"/>
              <w:keepLines w:val="0"/>
              <w:suppressLineNumbers w:val="0"/>
              <w:spacing w:before="0" w:beforeAutospacing="0" w:after="0" w:afterAutospacing="0"/>
              <w:ind w:left="0" w:right="0"/>
              <w:jc w:val="center"/>
              <w:rPr>
                <w:rFonts w:hint="eastAsia" w:ascii="宋体" w:hAnsi="宋体" w:eastAsia="宋体" w:cs="宋体"/>
                <w:color w:val="000000"/>
                <w:szCs w:val="21"/>
                <w:lang w:eastAsia="zh"/>
                <w:woUserID w:val="5"/>
              </w:rPr>
            </w:pPr>
            <w:r>
              <w:rPr>
                <w:rFonts w:hint="eastAsia" w:ascii="宋体" w:hAnsi="宋体" w:cs="宋体"/>
                <w:color w:val="000000"/>
                <w:szCs w:val="21"/>
                <w:lang w:eastAsia="zh"/>
                <w:woUserID w:val="5"/>
              </w:rPr>
              <w:t>偏强</w:t>
            </w:r>
          </w:p>
        </w:tc>
        <w:tc>
          <w:tcPr>
            <w:tcW w:w="6834" w:type="dxa"/>
            <w:vMerge w:val="continue"/>
            <w:shd w:val="clear" w:color="auto" w:fill="auto"/>
          </w:tcPr>
          <w:p w14:paraId="167465FD">
            <w:pPr>
              <w:keepNext w:val="0"/>
              <w:keepLines w:val="0"/>
              <w:suppressLineNumbers w:val="0"/>
              <w:spacing w:before="0" w:beforeAutospacing="0" w:after="0" w:afterAutospacing="0"/>
              <w:ind w:left="0" w:right="0"/>
              <w:rPr>
                <w:rFonts w:hint="default" w:ascii="宋体" w:hAnsi="宋体" w:eastAsia="宋体"/>
                <w:szCs w:val="21"/>
              </w:rPr>
            </w:pPr>
          </w:p>
        </w:tc>
      </w:tr>
      <w:tr w14:paraId="21D75963">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023" w:hRule="atLeast"/>
          <w:jc w:val="center"/>
        </w:trPr>
        <w:tc>
          <w:tcPr>
            <w:tcW w:w="631" w:type="dxa"/>
            <w:vMerge w:val="restart"/>
            <w:vAlign w:val="center"/>
          </w:tcPr>
          <w:p w14:paraId="0DC358E7">
            <w:pPr>
              <w:keepNext w:val="0"/>
              <w:keepLines w:val="0"/>
              <w:suppressLineNumbers w:val="0"/>
              <w:spacing w:before="0" w:beforeAutospacing="0" w:after="0" w:afterAutospacing="0"/>
              <w:ind w:left="0" w:right="0"/>
              <w:jc w:val="center"/>
              <w:rPr>
                <w:rFonts w:hint="default" w:ascii="宋体" w:hAnsi="宋体"/>
                <w:b/>
                <w:sz w:val="24"/>
                <w:szCs w:val="21"/>
                <w:woUserID w:val="4"/>
              </w:rPr>
            </w:pPr>
          </w:p>
          <w:p w14:paraId="0EA8F493">
            <w:pPr>
              <w:keepNext w:val="0"/>
              <w:keepLines w:val="0"/>
              <w:suppressLineNumbers w:val="0"/>
              <w:spacing w:before="0" w:beforeAutospacing="0" w:after="0" w:afterAutospacing="0"/>
              <w:ind w:left="0" w:right="0"/>
              <w:jc w:val="center"/>
              <w:rPr>
                <w:rFonts w:hint="default" w:ascii="宋体" w:hAnsi="宋体"/>
                <w:b/>
                <w:sz w:val="24"/>
                <w:szCs w:val="21"/>
                <w:woUserID w:val="4"/>
              </w:rPr>
            </w:pPr>
          </w:p>
          <w:p w14:paraId="088226E7">
            <w:pPr>
              <w:keepNext w:val="0"/>
              <w:keepLines w:val="0"/>
              <w:suppressLineNumbers w:val="0"/>
              <w:spacing w:before="0" w:beforeAutospacing="0" w:after="0" w:afterAutospacing="0"/>
              <w:ind w:left="0" w:right="0"/>
              <w:jc w:val="center"/>
              <w:rPr>
                <w:rFonts w:hint="default" w:ascii="宋体" w:hAnsi="宋体"/>
                <w:b/>
                <w:sz w:val="24"/>
                <w:szCs w:val="21"/>
                <w:woUserID w:val="4"/>
              </w:rPr>
            </w:pPr>
          </w:p>
          <w:p w14:paraId="3CCDA4E8">
            <w:pPr>
              <w:keepNext w:val="0"/>
              <w:keepLines w:val="0"/>
              <w:suppressLineNumbers w:val="0"/>
              <w:spacing w:before="0" w:beforeAutospacing="0" w:after="0" w:afterAutospacing="0"/>
              <w:ind w:left="0" w:right="0"/>
              <w:jc w:val="center"/>
              <w:rPr>
                <w:rFonts w:hint="default" w:ascii="宋体" w:hAnsi="宋体"/>
                <w:b/>
                <w:sz w:val="24"/>
                <w:szCs w:val="21"/>
                <w:woUserID w:val="4"/>
              </w:rPr>
            </w:pPr>
          </w:p>
          <w:p w14:paraId="14832A80">
            <w:pPr>
              <w:keepNext w:val="0"/>
              <w:keepLines w:val="0"/>
              <w:suppressLineNumbers w:val="0"/>
              <w:spacing w:before="0" w:beforeAutospacing="0" w:after="0" w:afterAutospacing="0"/>
              <w:ind w:left="0" w:right="0"/>
              <w:jc w:val="center"/>
              <w:rPr>
                <w:rFonts w:hint="default" w:ascii="宋体" w:hAnsi="宋体"/>
                <w:b/>
                <w:sz w:val="24"/>
                <w:szCs w:val="21"/>
                <w:woUserID w:val="4"/>
              </w:rPr>
            </w:pPr>
          </w:p>
          <w:p w14:paraId="02499270">
            <w:pPr>
              <w:keepNext w:val="0"/>
              <w:keepLines w:val="0"/>
              <w:suppressLineNumbers w:val="0"/>
              <w:spacing w:before="0" w:beforeAutospacing="0" w:after="0" w:afterAutospacing="0"/>
              <w:ind w:left="0" w:right="0"/>
              <w:jc w:val="center"/>
              <w:rPr>
                <w:rFonts w:hint="default" w:ascii="宋体" w:hAnsi="宋体"/>
                <w:b/>
                <w:sz w:val="24"/>
                <w:szCs w:val="21"/>
                <w:woUserID w:val="4"/>
              </w:rPr>
            </w:pPr>
          </w:p>
          <w:p w14:paraId="2E5315E1">
            <w:pPr>
              <w:keepNext w:val="0"/>
              <w:keepLines w:val="0"/>
              <w:suppressLineNumbers w:val="0"/>
              <w:spacing w:before="0" w:beforeAutospacing="0" w:after="0" w:afterAutospacing="0"/>
              <w:ind w:left="0" w:right="0"/>
              <w:jc w:val="center"/>
              <w:rPr>
                <w:rFonts w:hint="default" w:ascii="宋体" w:hAnsi="宋体"/>
                <w:b/>
                <w:sz w:val="24"/>
                <w:szCs w:val="21"/>
                <w:woUserID w:val="4"/>
              </w:rPr>
            </w:pPr>
          </w:p>
          <w:p w14:paraId="12C369B7">
            <w:pPr>
              <w:keepNext w:val="0"/>
              <w:keepLines w:val="0"/>
              <w:suppressLineNumbers w:val="0"/>
              <w:spacing w:before="0" w:beforeAutospacing="0" w:after="0" w:afterAutospacing="0"/>
              <w:ind w:left="0" w:right="0"/>
              <w:jc w:val="center"/>
              <w:rPr>
                <w:rFonts w:hint="default" w:ascii="宋体" w:hAnsi="宋体"/>
                <w:b/>
                <w:sz w:val="24"/>
                <w:szCs w:val="21"/>
                <w:woUserID w:val="4"/>
              </w:rPr>
            </w:pPr>
            <w:r>
              <w:rPr>
                <w:rFonts w:hint="eastAsia" w:ascii="宋体" w:hAnsi="宋体"/>
                <w:b/>
                <w:sz w:val="24"/>
                <w:szCs w:val="21"/>
                <w:woUserID w:val="4"/>
              </w:rPr>
              <w:t>油脂油料</w:t>
            </w:r>
          </w:p>
        </w:tc>
        <w:tc>
          <w:tcPr>
            <w:tcW w:w="1397" w:type="dxa"/>
            <w:vAlign w:val="center"/>
          </w:tcPr>
          <w:p w14:paraId="20E950AD">
            <w:pPr>
              <w:keepNext w:val="0"/>
              <w:keepLines w:val="0"/>
              <w:widowControl w:val="0"/>
              <w:suppressLineNumbers w:val="0"/>
              <w:spacing w:before="0" w:beforeAutospacing="0" w:after="0" w:afterAutospacing="0"/>
              <w:ind w:left="0" w:leftChars="0" w:right="0" w:rightChars="0"/>
              <w:jc w:val="center"/>
              <w:rPr>
                <w:rFonts w:hint="default" w:ascii="宋体" w:hAnsi="宋体"/>
                <w:szCs w:val="21"/>
                <w:woUserID w:val="4"/>
              </w:rPr>
            </w:pPr>
            <w:r>
              <w:rPr>
                <w:rFonts w:hint="eastAsia" w:ascii="宋体" w:hAnsi="宋体" w:eastAsia="宋体" w:cs="宋体"/>
                <w:kern w:val="2"/>
                <w:sz w:val="21"/>
                <w:szCs w:val="21"/>
                <w:lang w:val="en-US" w:eastAsia="zh-CN"/>
                <w:woUserID w:val="4"/>
              </w:rPr>
              <w:t>豆油</w:t>
            </w:r>
          </w:p>
        </w:tc>
        <w:tc>
          <w:tcPr>
            <w:tcW w:w="1254" w:type="dxa"/>
            <w:vAlign w:val="center"/>
          </w:tcPr>
          <w:p w14:paraId="03F1A6D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000000"/>
                <w:szCs w:val="21"/>
                <w:lang w:eastAsia="zh"/>
                <w:woUserID w:val="4"/>
              </w:rPr>
            </w:pPr>
            <w:r>
              <w:rPr>
                <w:rFonts w:hint="eastAsia" w:ascii="宋体" w:hAnsi="宋体"/>
                <w:color w:val="000000"/>
                <w:szCs w:val="21"/>
                <w:lang w:eastAsia="zh"/>
                <w:woUserID w:val="4"/>
              </w:rPr>
              <w:t>震荡偏弱</w:t>
            </w:r>
          </w:p>
        </w:tc>
        <w:tc>
          <w:tcPr>
            <w:tcW w:w="6834" w:type="dxa"/>
            <w:vMerge w:val="restart"/>
            <w:shd w:val="clear" w:color="auto" w:fill="auto"/>
          </w:tcPr>
          <w:p w14:paraId="364652C1">
            <w:pPr>
              <w:keepNext w:val="0"/>
              <w:keepLines w:val="0"/>
              <w:widowControl w:val="0"/>
              <w:suppressLineNumbers w:val="0"/>
              <w:spacing w:before="0" w:beforeAutospacing="0" w:after="0" w:afterAutospacing="0"/>
              <w:ind w:left="0" w:right="0"/>
              <w:jc w:val="both"/>
              <w:rPr>
                <w:rFonts w:hint="eastAsia" w:ascii="宋体" w:hAnsi="宋体" w:eastAsia="宋体" w:cs="宋体"/>
                <w:b w:val="0"/>
                <w:bCs/>
                <w:kern w:val="2"/>
                <w:sz w:val="21"/>
                <w:szCs w:val="21"/>
                <w:lang w:val="en-US" w:eastAsia="zh" w:bidi="ar"/>
                <w:woUserID w:val="4"/>
              </w:rPr>
            </w:pPr>
            <w:r>
              <w:rPr>
                <w:rFonts w:hint="eastAsia" w:ascii="宋体" w:hAnsi="宋体" w:eastAsia="宋体" w:cs="宋体"/>
                <w:b/>
                <w:bCs/>
                <w:kern w:val="2"/>
                <w:sz w:val="21"/>
                <w:szCs w:val="21"/>
                <w:lang w:val="en-US" w:eastAsia="zh-CN" w:bidi="ar"/>
                <w:woUserID w:val="4"/>
              </w:rPr>
              <w:t>油脂：</w:t>
            </w:r>
            <w:r>
              <w:rPr>
                <w:rFonts w:hint="eastAsia" w:ascii="宋体" w:hAnsi="宋体" w:eastAsia="宋体" w:cs="宋体"/>
                <w:b w:val="0"/>
                <w:bCs/>
                <w:kern w:val="2"/>
                <w:sz w:val="21"/>
                <w:szCs w:val="21"/>
                <w:lang w:val="en-US" w:eastAsia="zh" w:bidi="ar"/>
                <w:woUserID w:val="4"/>
              </w:rPr>
              <w:t>东南亚棕油进入季节性增产周期</w:t>
            </w:r>
            <w:r>
              <w:rPr>
                <w:rFonts w:hint="eastAsia" w:ascii="宋体" w:hAnsi="宋体" w:cs="宋体"/>
                <w:b w:val="0"/>
                <w:bCs/>
                <w:kern w:val="2"/>
                <w:sz w:val="21"/>
                <w:szCs w:val="21"/>
                <w:lang w:val="en-US" w:eastAsia="zh" w:bidi="ar"/>
                <w:woUserID w:val="4"/>
              </w:rPr>
              <w:t>且天气良好</w:t>
            </w:r>
            <w:r>
              <w:rPr>
                <w:rFonts w:hint="eastAsia" w:ascii="宋体" w:hAnsi="宋体" w:eastAsia="宋体" w:cs="宋体"/>
                <w:b w:val="0"/>
                <w:bCs/>
                <w:kern w:val="2"/>
                <w:sz w:val="21"/>
                <w:szCs w:val="21"/>
                <w:lang w:val="en-US" w:eastAsia="zh" w:bidi="ar"/>
                <w:woUserID w:val="4"/>
              </w:rPr>
              <w:t>，</w:t>
            </w:r>
            <w:r>
              <w:rPr>
                <w:rFonts w:hint="eastAsia" w:ascii="宋体" w:hAnsi="宋体" w:eastAsia="宋体" w:cs="宋体"/>
                <w:b w:val="0"/>
                <w:bCs w:val="0"/>
                <w:kern w:val="2"/>
                <w:sz w:val="21"/>
                <w:szCs w:val="21"/>
                <w:lang w:val="en-US" w:eastAsia="zh" w:bidi="ar"/>
                <w:woUserID w:val="4"/>
              </w:rPr>
              <w:t>3月马棕油</w:t>
            </w:r>
            <w:r>
              <w:rPr>
                <w:rFonts w:hint="eastAsia" w:ascii="宋体" w:hAnsi="宋体" w:eastAsia="宋体" w:cs="宋体"/>
                <w:b w:val="0"/>
                <w:bCs w:val="0"/>
                <w:kern w:val="2"/>
                <w:sz w:val="21"/>
                <w:szCs w:val="21"/>
                <w:lang w:val="en-US" w:eastAsia="zh-CN" w:bidi="ar"/>
                <w:woUserID w:val="4"/>
              </w:rPr>
              <w:t>产量开始环比回升</w:t>
            </w:r>
            <w:r>
              <w:rPr>
                <w:rFonts w:hint="eastAsia" w:ascii="宋体" w:hAnsi="宋体" w:eastAsia="宋体" w:cs="宋体"/>
                <w:b w:val="0"/>
                <w:bCs w:val="0"/>
                <w:kern w:val="2"/>
                <w:sz w:val="21"/>
                <w:szCs w:val="21"/>
                <w:lang w:val="en-US" w:eastAsia="zh" w:bidi="ar"/>
                <w:woUserID w:val="4"/>
              </w:rPr>
              <w:t>，</w:t>
            </w:r>
            <w:r>
              <w:rPr>
                <w:rFonts w:hint="eastAsia" w:ascii="宋体" w:hAnsi="宋体" w:eastAsia="宋体" w:cs="宋体"/>
                <w:b w:val="0"/>
                <w:bCs w:val="0"/>
                <w:kern w:val="2"/>
                <w:sz w:val="21"/>
                <w:szCs w:val="21"/>
                <w:lang w:val="en-US" w:eastAsia="zh-CN" w:bidi="ar"/>
                <w:woUserID w:val="4"/>
              </w:rPr>
              <w:t>出口市场偏弱，体现了在油脂间竞争优势偏弱</w:t>
            </w:r>
            <w:r>
              <w:rPr>
                <w:rFonts w:hint="eastAsia" w:ascii="宋体" w:hAnsi="宋体" w:cs="宋体"/>
                <w:b w:val="0"/>
                <w:bCs w:val="0"/>
                <w:kern w:val="2"/>
                <w:sz w:val="21"/>
                <w:szCs w:val="21"/>
                <w:lang w:val="en-US" w:eastAsia="zh" w:bidi="ar"/>
                <w:woUserID w:val="4"/>
              </w:rPr>
              <w:t>，不过4月开始马棕榈油出口改善，东南亚棕榈油库存有累库预期，印尼B40迟迟未能全面实施。</w:t>
            </w:r>
            <w:r>
              <w:rPr>
                <w:rFonts w:hint="eastAsia" w:ascii="宋体" w:hAnsi="宋体" w:eastAsia="宋体" w:cs="宋体"/>
                <w:b w:val="0"/>
                <w:bCs/>
                <w:kern w:val="2"/>
                <w:sz w:val="21"/>
                <w:szCs w:val="21"/>
                <w:lang w:val="en-US" w:eastAsia="zh-CN" w:bidi="ar"/>
                <w:woUserID w:val="4"/>
              </w:rPr>
              <w:t>南美大豆创纪录丰产</w:t>
            </w:r>
            <w:r>
              <w:rPr>
                <w:rFonts w:hint="eastAsia" w:ascii="宋体" w:hAnsi="宋体" w:cs="宋体"/>
                <w:b w:val="0"/>
                <w:bCs/>
                <w:kern w:val="2"/>
                <w:sz w:val="21"/>
                <w:szCs w:val="21"/>
                <w:lang w:val="en-US" w:eastAsia="zh" w:bidi="ar"/>
                <w:woUserID w:val="4"/>
              </w:rPr>
              <w:t>，中美贸易摩擦有利于巴西大豆出口到我国，但进口成本提升。</w:t>
            </w:r>
            <w:r>
              <w:rPr>
                <w:rFonts w:hint="eastAsia" w:ascii="宋体" w:hAnsi="宋体" w:eastAsia="宋体" w:cs="宋体"/>
                <w:b w:val="0"/>
                <w:bCs/>
                <w:kern w:val="2"/>
                <w:sz w:val="21"/>
                <w:szCs w:val="21"/>
                <w:lang w:val="en-US" w:eastAsia="zh-CN" w:bidi="ar"/>
                <w:woUserID w:val="4"/>
              </w:rPr>
              <w:t>国内大豆</w:t>
            </w:r>
            <w:r>
              <w:rPr>
                <w:rFonts w:hint="eastAsia" w:ascii="宋体" w:hAnsi="宋体" w:cs="宋体"/>
                <w:b w:val="0"/>
                <w:bCs/>
                <w:kern w:val="2"/>
                <w:sz w:val="21"/>
                <w:szCs w:val="21"/>
                <w:lang w:val="en-US" w:eastAsia="zh" w:bidi="ar"/>
                <w:woUserID w:val="4"/>
              </w:rPr>
              <w:t>到港大幅增加，油厂开工率存在回升预期，</w:t>
            </w:r>
            <w:r>
              <w:rPr>
                <w:rFonts w:hint="eastAsia" w:ascii="宋体" w:hAnsi="宋体" w:eastAsia="宋体" w:cs="宋体"/>
                <w:b w:val="0"/>
                <w:bCs/>
                <w:kern w:val="2"/>
                <w:sz w:val="21"/>
                <w:szCs w:val="21"/>
                <w:lang w:val="en-US" w:eastAsia="zh-CN" w:bidi="ar"/>
                <w:woUserID w:val="4"/>
              </w:rPr>
              <w:t>棕油库存偏低，</w:t>
            </w:r>
            <w:r>
              <w:rPr>
                <w:rFonts w:hint="eastAsia" w:ascii="宋体" w:hAnsi="宋体" w:cs="宋体"/>
                <w:b w:val="0"/>
                <w:bCs/>
                <w:kern w:val="2"/>
                <w:sz w:val="21"/>
                <w:szCs w:val="21"/>
                <w:lang w:val="en-US" w:eastAsia="zh" w:bidi="ar"/>
                <w:woUserID w:val="4"/>
              </w:rPr>
              <w:t>节前备货预期，三大油脂库存大幅下滑但供应仍宽裕，油脂震荡偏弱</w:t>
            </w:r>
            <w:r>
              <w:rPr>
                <w:rFonts w:hint="eastAsia" w:ascii="宋体" w:hAnsi="宋体" w:eastAsia="宋体" w:cs="宋体"/>
                <w:b w:val="0"/>
                <w:bCs/>
                <w:kern w:val="2"/>
                <w:sz w:val="21"/>
                <w:szCs w:val="21"/>
                <w:lang w:val="en-US" w:eastAsia="zh-CN" w:bidi="ar"/>
                <w:woUserID w:val="4"/>
              </w:rPr>
              <w:t>，关注</w:t>
            </w:r>
            <w:r>
              <w:rPr>
                <w:rFonts w:hint="eastAsia" w:ascii="宋体" w:hAnsi="宋体" w:cs="宋体"/>
                <w:b w:val="0"/>
                <w:bCs/>
                <w:kern w:val="2"/>
                <w:sz w:val="21"/>
                <w:szCs w:val="21"/>
                <w:lang w:val="en-US" w:eastAsia="zh" w:bidi="ar"/>
                <w:woUserID w:val="4"/>
              </w:rPr>
              <w:t>美豆产区</w:t>
            </w:r>
            <w:r>
              <w:rPr>
                <w:rFonts w:hint="eastAsia" w:ascii="宋体" w:hAnsi="宋体" w:eastAsia="宋体" w:cs="宋体"/>
                <w:b w:val="0"/>
                <w:bCs/>
                <w:kern w:val="2"/>
                <w:sz w:val="21"/>
                <w:szCs w:val="21"/>
                <w:lang w:val="en-US" w:eastAsia="zh-CN" w:bidi="ar"/>
                <w:woUserID w:val="4"/>
              </w:rPr>
              <w:t>天气及马棕油产销</w:t>
            </w:r>
            <w:r>
              <w:rPr>
                <w:rFonts w:hint="eastAsia" w:ascii="宋体" w:hAnsi="宋体" w:cs="宋体"/>
                <w:b w:val="0"/>
                <w:bCs/>
                <w:kern w:val="2"/>
                <w:sz w:val="21"/>
                <w:szCs w:val="21"/>
                <w:lang w:val="en-US" w:eastAsia="zh" w:bidi="ar"/>
                <w:woUserID w:val="4"/>
              </w:rPr>
              <w:t>。</w:t>
            </w:r>
          </w:p>
          <w:p w14:paraId="656644AF">
            <w:pPr>
              <w:keepNext w:val="0"/>
              <w:keepLines w:val="0"/>
              <w:widowControl w:val="0"/>
              <w:suppressLineNumbers w:val="0"/>
              <w:spacing w:before="0" w:beforeAutospacing="0" w:after="0" w:afterAutospacing="0"/>
              <w:ind w:left="0" w:right="0"/>
              <w:jc w:val="both"/>
              <w:rPr>
                <w:rFonts w:hint="eastAsia" w:ascii="宋体" w:hAnsi="宋体" w:eastAsia="宋体" w:cs="宋体"/>
                <w:b w:val="0"/>
                <w:bCs/>
                <w:kern w:val="2"/>
                <w:sz w:val="21"/>
                <w:szCs w:val="21"/>
                <w:lang w:val="en-US" w:eastAsia="zh" w:bidi="ar"/>
                <w:woUserID w:val="4"/>
              </w:rPr>
            </w:pPr>
            <w:r>
              <w:rPr>
                <w:rFonts w:hint="eastAsia" w:ascii="宋体" w:hAnsi="宋体" w:eastAsia="宋体" w:cs="宋体"/>
                <w:b/>
                <w:bCs/>
                <w:kern w:val="2"/>
                <w:sz w:val="21"/>
                <w:szCs w:val="21"/>
                <w:lang w:val="en-US" w:eastAsia="zh-CN" w:bidi="ar"/>
                <w:woUserID w:val="4"/>
              </w:rPr>
              <w:t>粕类</w:t>
            </w:r>
            <w:r>
              <w:rPr>
                <w:rFonts w:hint="eastAsia" w:ascii="宋体" w:hAnsi="宋体" w:cs="宋体"/>
                <w:b w:val="0"/>
                <w:bCs w:val="0"/>
                <w:kern w:val="2"/>
                <w:sz w:val="21"/>
                <w:szCs w:val="21"/>
                <w:lang w:val="en-US" w:eastAsia="zh-CN" w:bidi="ar"/>
                <w:woUserID w:val="4"/>
              </w:rPr>
              <w:t>：</w:t>
            </w:r>
            <w:r>
              <w:rPr>
                <w:rFonts w:hint="eastAsia" w:ascii="宋体" w:hAnsi="宋体" w:cs="宋体"/>
                <w:b w:val="0"/>
                <w:bCs w:val="0"/>
                <w:kern w:val="2"/>
                <w:sz w:val="21"/>
                <w:szCs w:val="21"/>
                <w:lang w:val="en-US" w:eastAsia="zh" w:bidi="ar"/>
                <w:woUserID w:val="4"/>
              </w:rPr>
              <w:t>巴西大豆丰产，巨大的出口需求将占领美豆原有的中国市场，巴西贴水在贸易摩擦下预期相对坚挺。</w:t>
            </w:r>
            <w:r>
              <w:rPr>
                <w:rFonts w:hint="eastAsia" w:ascii="宋体" w:hAnsi="宋体" w:eastAsia="宋体" w:cs="宋体"/>
                <w:b w:val="0"/>
                <w:bCs w:val="0"/>
                <w:kern w:val="2"/>
                <w:sz w:val="21"/>
                <w:szCs w:val="21"/>
                <w:lang w:val="en-US" w:eastAsia="zh" w:bidi="ar"/>
                <w:woUserID w:val="4"/>
              </w:rPr>
              <w:t>二季度进口大豆大量到港依然是事实，4-</w:t>
            </w:r>
            <w:r>
              <w:rPr>
                <w:rFonts w:hint="eastAsia" w:ascii="宋体" w:hAnsi="宋体" w:cs="宋体"/>
                <w:b w:val="0"/>
                <w:bCs w:val="0"/>
                <w:kern w:val="2"/>
                <w:sz w:val="21"/>
                <w:szCs w:val="21"/>
                <w:lang w:val="en-US" w:eastAsia="zh" w:bidi="ar"/>
                <w:woUserID w:val="4"/>
              </w:rPr>
              <w:t>6</w:t>
            </w:r>
            <w:r>
              <w:rPr>
                <w:rFonts w:hint="eastAsia" w:ascii="宋体" w:hAnsi="宋体" w:eastAsia="宋体" w:cs="宋体"/>
                <w:b w:val="0"/>
                <w:bCs w:val="0"/>
                <w:kern w:val="2"/>
                <w:sz w:val="21"/>
                <w:szCs w:val="21"/>
                <w:lang w:val="en-US" w:eastAsia="zh" w:bidi="ar"/>
                <w:woUserID w:val="4"/>
              </w:rPr>
              <w:t>月到港总量月度平均达到1100万吨附近，为历史同期最高，考虑到贸易争端仍未缓解，因而伴随着进口大豆到港预期逐步落地</w:t>
            </w:r>
            <w:r>
              <w:rPr>
                <w:rFonts w:hint="eastAsia" w:ascii="宋体" w:hAnsi="宋体" w:cs="宋体"/>
                <w:b w:val="0"/>
                <w:bCs w:val="0"/>
                <w:kern w:val="2"/>
                <w:sz w:val="21"/>
                <w:szCs w:val="21"/>
                <w:lang w:val="en-US" w:eastAsia="zh" w:bidi="ar"/>
                <w:woUserID w:val="4"/>
              </w:rPr>
              <w:t>，</w:t>
            </w:r>
            <w:r>
              <w:rPr>
                <w:rFonts w:hint="eastAsia" w:ascii="宋体" w:hAnsi="宋体" w:eastAsia="宋体" w:cs="宋体"/>
                <w:b w:val="0"/>
                <w:bCs w:val="0"/>
                <w:kern w:val="2"/>
                <w:sz w:val="21"/>
                <w:szCs w:val="21"/>
                <w:lang w:val="en-US" w:eastAsia="zh" w:bidi="ar"/>
                <w:woUserID w:val="4"/>
              </w:rPr>
              <w:t>国内供应压力将逐渐体现</w:t>
            </w:r>
            <w:r>
              <w:rPr>
                <w:rFonts w:hint="eastAsia" w:ascii="宋体" w:hAnsi="宋体" w:cs="宋体"/>
                <w:b w:val="0"/>
                <w:bCs w:val="0"/>
                <w:kern w:val="2"/>
                <w:sz w:val="21"/>
                <w:szCs w:val="21"/>
                <w:lang w:val="en-US" w:eastAsia="zh" w:bidi="ar"/>
                <w:woUserID w:val="4"/>
              </w:rPr>
              <w:t>，</w:t>
            </w:r>
            <w:r>
              <w:rPr>
                <w:rFonts w:hint="eastAsia" w:ascii="宋体" w:hAnsi="宋体" w:cs="宋体"/>
                <w:b w:val="0"/>
                <w:bCs w:val="0"/>
                <w:kern w:val="2"/>
                <w:sz w:val="21"/>
                <w:szCs w:val="21"/>
                <w:lang w:val="en-US" w:eastAsia="zh-CN" w:bidi="ar"/>
                <w:woUserID w:val="4"/>
              </w:rPr>
              <w:t>油厂开工率周比大幅回升</w:t>
            </w:r>
            <w:r>
              <w:rPr>
                <w:rFonts w:hint="eastAsia" w:ascii="宋体" w:hAnsi="宋体" w:cs="宋体"/>
                <w:b w:val="0"/>
                <w:bCs w:val="0"/>
                <w:kern w:val="2"/>
                <w:sz w:val="21"/>
                <w:szCs w:val="21"/>
                <w:lang w:val="en-US" w:eastAsia="zh" w:bidi="ar"/>
                <w:woUserID w:val="4"/>
              </w:rPr>
              <w:t>，豆粕供应逐步增加，当前贸易商及饲料企业启动五一备货周期，不过养殖利润低迷抑制需求，预计</w:t>
            </w:r>
            <w:r>
              <w:rPr>
                <w:rFonts w:hint="eastAsia" w:ascii="宋体" w:hAnsi="宋体" w:cs="宋体"/>
                <w:b w:val="0"/>
                <w:bCs w:val="0"/>
                <w:kern w:val="2"/>
                <w:sz w:val="21"/>
                <w:szCs w:val="21"/>
                <w:lang w:val="en-US" w:eastAsia="zh-CN" w:bidi="ar"/>
                <w:woUserID w:val="4"/>
              </w:rPr>
              <w:t>豆粕震荡</w:t>
            </w:r>
            <w:r>
              <w:rPr>
                <w:rFonts w:hint="eastAsia" w:ascii="宋体" w:hAnsi="宋体" w:cs="宋体"/>
                <w:b w:val="0"/>
                <w:bCs w:val="0"/>
                <w:kern w:val="2"/>
                <w:sz w:val="21"/>
                <w:szCs w:val="21"/>
                <w:lang w:val="en-US" w:eastAsia="zh" w:bidi="ar"/>
                <w:woUserID w:val="4"/>
              </w:rPr>
              <w:t>偏弱</w:t>
            </w:r>
            <w:r>
              <w:rPr>
                <w:rFonts w:hint="eastAsia" w:ascii="宋体" w:hAnsi="宋体" w:cs="宋体"/>
                <w:b w:val="0"/>
                <w:bCs w:val="0"/>
                <w:kern w:val="2"/>
                <w:sz w:val="21"/>
                <w:szCs w:val="21"/>
                <w:lang w:val="en-US" w:eastAsia="zh-CN" w:bidi="ar"/>
                <w:woUserID w:val="4"/>
              </w:rPr>
              <w:t>，关注</w:t>
            </w:r>
            <w:r>
              <w:rPr>
                <w:rFonts w:hint="eastAsia" w:ascii="宋体" w:hAnsi="宋体" w:cs="宋体"/>
                <w:b w:val="0"/>
                <w:bCs w:val="0"/>
                <w:kern w:val="2"/>
                <w:sz w:val="21"/>
                <w:szCs w:val="21"/>
                <w:lang w:val="en-US" w:eastAsia="zh" w:bidi="ar"/>
                <w:woUserID w:val="4"/>
              </w:rPr>
              <w:t>产区大</w:t>
            </w:r>
            <w:r>
              <w:rPr>
                <w:rFonts w:hint="eastAsia" w:ascii="宋体" w:hAnsi="宋体" w:cs="宋体"/>
                <w:b w:val="0"/>
                <w:bCs w:val="0"/>
                <w:kern w:val="2"/>
                <w:sz w:val="21"/>
                <w:szCs w:val="21"/>
                <w:lang w:val="en-US" w:eastAsia="zh-CN" w:bidi="ar"/>
                <w:woUserID w:val="4"/>
              </w:rPr>
              <w:t>豆天气</w:t>
            </w:r>
            <w:r>
              <w:rPr>
                <w:rFonts w:hint="eastAsia" w:ascii="宋体" w:hAnsi="宋体" w:cs="宋体"/>
                <w:b w:val="0"/>
                <w:bCs w:val="0"/>
                <w:kern w:val="2"/>
                <w:sz w:val="21"/>
                <w:szCs w:val="21"/>
                <w:lang w:val="en-US" w:eastAsia="zh" w:bidi="ar"/>
                <w:woUserID w:val="4"/>
              </w:rPr>
              <w:t>、</w:t>
            </w:r>
            <w:r>
              <w:rPr>
                <w:rFonts w:hint="eastAsia" w:ascii="宋体" w:hAnsi="宋体" w:cs="宋体"/>
                <w:b w:val="0"/>
                <w:bCs w:val="0"/>
                <w:kern w:val="2"/>
                <w:sz w:val="21"/>
                <w:szCs w:val="21"/>
                <w:lang w:val="en-US" w:eastAsia="zh-CN" w:bidi="ar"/>
                <w:woUserID w:val="4"/>
              </w:rPr>
              <w:t>大豆到港情况</w:t>
            </w:r>
            <w:r>
              <w:rPr>
                <w:rFonts w:hint="eastAsia" w:ascii="宋体" w:hAnsi="宋体" w:eastAsia="宋体" w:cs="宋体"/>
                <w:b w:val="0"/>
                <w:bCs/>
                <w:kern w:val="2"/>
                <w:sz w:val="21"/>
                <w:szCs w:val="21"/>
                <w:lang w:val="en-US" w:eastAsia="zh-CN" w:bidi="ar"/>
                <w:woUserID w:val="4"/>
              </w:rPr>
              <w:t>。</w:t>
            </w:r>
          </w:p>
          <w:p w14:paraId="305981CE">
            <w:pPr>
              <w:keepNext w:val="0"/>
              <w:keepLines w:val="0"/>
              <w:widowControl w:val="0"/>
              <w:suppressLineNumbers w:val="0"/>
              <w:spacing w:before="0" w:beforeAutospacing="0" w:after="0" w:afterAutospacing="0"/>
              <w:ind w:left="0" w:right="0"/>
              <w:jc w:val="both"/>
              <w:rPr>
                <w:rFonts w:hint="default" w:ascii="宋体" w:hAnsi="宋体" w:eastAsia="宋体" w:cs="宋体"/>
                <w:b w:val="0"/>
                <w:bCs/>
                <w:kern w:val="2"/>
                <w:sz w:val="21"/>
                <w:szCs w:val="21"/>
                <w:lang w:val="en-US" w:eastAsia="zh-CN" w:bidi="ar"/>
                <w:woUserID w:val="4"/>
              </w:rPr>
            </w:pPr>
            <w:r>
              <w:rPr>
                <w:rFonts w:hint="eastAsia" w:ascii="宋体" w:hAnsi="宋体" w:eastAsia="宋体" w:cs="宋体"/>
                <w:b/>
                <w:bCs/>
                <w:color w:val="000000"/>
                <w:kern w:val="2"/>
                <w:sz w:val="21"/>
                <w:szCs w:val="21"/>
                <w:lang w:val="en-US" w:eastAsia="zh-CN" w:bidi="ar"/>
                <w:woUserID w:val="4"/>
              </w:rPr>
              <w:t>豆二：</w:t>
            </w:r>
            <w:r>
              <w:rPr>
                <w:rFonts w:hint="eastAsia" w:ascii="宋体" w:hAnsi="宋体" w:eastAsia="宋体" w:cs="宋体"/>
                <w:b w:val="0"/>
                <w:bCs/>
                <w:kern w:val="2"/>
                <w:sz w:val="21"/>
                <w:szCs w:val="21"/>
                <w:lang w:val="en-US" w:eastAsia="zh-CN" w:bidi="ar"/>
                <w:woUserID w:val="4"/>
              </w:rPr>
              <w:t>巴西新豆出口提速</w:t>
            </w:r>
            <w:r>
              <w:rPr>
                <w:rFonts w:hint="eastAsia" w:ascii="宋体" w:hAnsi="宋体" w:cs="宋体"/>
                <w:b w:val="0"/>
                <w:bCs/>
                <w:kern w:val="2"/>
                <w:sz w:val="21"/>
                <w:szCs w:val="21"/>
                <w:lang w:val="en-US" w:eastAsia="zh" w:bidi="ar"/>
                <w:woUserID w:val="4"/>
              </w:rPr>
              <w:t>，收获进度高于去年同期</w:t>
            </w:r>
            <w:r>
              <w:rPr>
                <w:rFonts w:hint="eastAsia" w:ascii="宋体" w:hAnsi="宋体" w:eastAsia="宋体" w:cs="宋体"/>
                <w:b w:val="0"/>
                <w:bCs/>
                <w:kern w:val="2"/>
                <w:sz w:val="21"/>
                <w:szCs w:val="21"/>
                <w:lang w:val="en-US" w:eastAsia="zh-CN" w:bidi="ar"/>
                <w:woUserID w:val="4"/>
              </w:rPr>
              <w:t>，</w:t>
            </w:r>
            <w:r>
              <w:rPr>
                <w:rFonts w:hint="eastAsia" w:ascii="宋体" w:hAnsi="宋体" w:eastAsia="宋体" w:cs="宋体"/>
                <w:b w:val="0"/>
                <w:bCs/>
                <w:kern w:val="2"/>
                <w:sz w:val="21"/>
                <w:szCs w:val="21"/>
                <w:lang w:val="en-US" w:eastAsia="zh" w:bidi="ar"/>
                <w:woUserID w:val="4"/>
              </w:rPr>
              <w:t>南美大豆丰收预期兑现及到港量增加可能持续施压价格</w:t>
            </w:r>
            <w:r>
              <w:rPr>
                <w:rFonts w:hint="eastAsia" w:ascii="宋体" w:hAnsi="宋体" w:eastAsia="宋体" w:cs="宋体"/>
                <w:b w:val="0"/>
                <w:bCs/>
                <w:kern w:val="2"/>
                <w:sz w:val="21"/>
                <w:szCs w:val="21"/>
                <w:lang w:val="en-US" w:eastAsia="zh-CN" w:bidi="ar"/>
                <w:woUserID w:val="4"/>
              </w:rPr>
              <w:t>。据各主产国大豆发船排船预估4-6月国内大豆到港量较多，各月份均在1000万吨之上</w:t>
            </w:r>
            <w:r>
              <w:rPr>
                <w:rFonts w:hint="eastAsia" w:ascii="宋体" w:hAnsi="宋体" w:cs="宋体"/>
                <w:b w:val="0"/>
                <w:bCs/>
                <w:kern w:val="2"/>
                <w:sz w:val="21"/>
                <w:szCs w:val="21"/>
                <w:lang w:val="en-US" w:eastAsia="zh" w:bidi="ar"/>
                <w:woUserID w:val="4"/>
              </w:rPr>
              <w:t>，大豆供应将逐步宽松，预计豆二震荡偏弱</w:t>
            </w:r>
            <w:r>
              <w:rPr>
                <w:rFonts w:hint="eastAsia" w:ascii="宋体" w:hAnsi="宋体" w:eastAsia="宋体" w:cs="宋体"/>
                <w:b w:val="0"/>
                <w:bCs/>
                <w:kern w:val="2"/>
                <w:sz w:val="21"/>
                <w:szCs w:val="21"/>
                <w:lang w:val="en-US" w:eastAsia="zh-CN" w:bidi="ar"/>
                <w:woUserID w:val="4"/>
              </w:rPr>
              <w:t>，关注南美豆天气及大豆到港</w:t>
            </w:r>
            <w:r>
              <w:rPr>
                <w:rFonts w:hint="eastAsia" w:ascii="宋体" w:hAnsi="宋体" w:cs="宋体"/>
                <w:b w:val="0"/>
                <w:bCs w:val="0"/>
                <w:kern w:val="2"/>
                <w:sz w:val="21"/>
                <w:szCs w:val="21"/>
                <w:lang w:val="en-US" w:eastAsia="zh-CN" w:bidi="ar"/>
                <w:woUserID w:val="4"/>
              </w:rPr>
              <w:t>况</w:t>
            </w:r>
            <w:r>
              <w:rPr>
                <w:rFonts w:hint="eastAsia" w:ascii="宋体" w:hAnsi="宋体" w:eastAsia="宋体" w:cs="宋体"/>
                <w:b w:val="0"/>
                <w:bCs/>
                <w:kern w:val="2"/>
                <w:sz w:val="21"/>
                <w:szCs w:val="21"/>
                <w:lang w:val="en-US" w:eastAsia="zh-CN" w:bidi="ar"/>
                <w:woUserID w:val="4"/>
              </w:rPr>
              <w:t>。</w:t>
            </w:r>
          </w:p>
        </w:tc>
      </w:tr>
      <w:tr w14:paraId="3B9D7556">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10" w:hRule="atLeast"/>
          <w:jc w:val="center"/>
        </w:trPr>
        <w:tc>
          <w:tcPr>
            <w:tcW w:w="631" w:type="dxa"/>
            <w:vMerge w:val="continue"/>
            <w:vAlign w:val="center"/>
          </w:tcPr>
          <w:p w14:paraId="21A3CB2F">
            <w:pPr>
              <w:keepNext w:val="0"/>
              <w:keepLines w:val="0"/>
              <w:suppressLineNumbers w:val="0"/>
              <w:spacing w:before="0" w:beforeAutospacing="0" w:after="0" w:afterAutospacing="0"/>
              <w:ind w:left="0" w:right="0"/>
              <w:jc w:val="center"/>
              <w:rPr>
                <w:rFonts w:hint="default" w:ascii="宋体" w:hAnsi="宋体"/>
                <w:b/>
                <w:sz w:val="24"/>
                <w:szCs w:val="21"/>
                <w:woUserID w:val="4"/>
              </w:rPr>
            </w:pPr>
          </w:p>
        </w:tc>
        <w:tc>
          <w:tcPr>
            <w:tcW w:w="1397" w:type="dxa"/>
            <w:vAlign w:val="center"/>
          </w:tcPr>
          <w:p w14:paraId="32227447">
            <w:pPr>
              <w:keepNext w:val="0"/>
              <w:keepLines w:val="0"/>
              <w:widowControl w:val="0"/>
              <w:suppressLineNumbers w:val="0"/>
              <w:spacing w:before="0" w:beforeAutospacing="0" w:after="0" w:afterAutospacing="0"/>
              <w:ind w:left="0" w:leftChars="0" w:right="0" w:rightChars="0"/>
              <w:jc w:val="center"/>
              <w:rPr>
                <w:rFonts w:hint="default" w:ascii="宋体" w:hAnsi="宋体"/>
                <w:szCs w:val="21"/>
                <w:woUserID w:val="4"/>
              </w:rPr>
            </w:pPr>
            <w:r>
              <w:rPr>
                <w:rFonts w:hint="eastAsia" w:ascii="宋体" w:hAnsi="宋体" w:eastAsia="宋体" w:cs="宋体"/>
                <w:kern w:val="2"/>
                <w:sz w:val="21"/>
                <w:szCs w:val="21"/>
                <w:lang w:val="en-US" w:eastAsia="zh-CN"/>
                <w:woUserID w:val="4"/>
              </w:rPr>
              <w:t>棕油</w:t>
            </w:r>
          </w:p>
        </w:tc>
        <w:tc>
          <w:tcPr>
            <w:tcW w:w="1254" w:type="dxa"/>
            <w:vAlign w:val="center"/>
          </w:tcPr>
          <w:p w14:paraId="5970B1F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000000"/>
                <w:szCs w:val="21"/>
                <w:lang w:eastAsia="zh"/>
                <w:woUserID w:val="4"/>
              </w:rPr>
            </w:pPr>
            <w:r>
              <w:rPr>
                <w:rFonts w:hint="eastAsia" w:ascii="宋体" w:hAnsi="宋体"/>
                <w:color w:val="000000"/>
                <w:szCs w:val="21"/>
                <w:lang w:eastAsia="zh"/>
                <w:woUserID w:val="4"/>
              </w:rPr>
              <w:t>震荡偏弱</w:t>
            </w:r>
          </w:p>
        </w:tc>
        <w:tc>
          <w:tcPr>
            <w:tcW w:w="6834" w:type="dxa"/>
            <w:vMerge w:val="continue"/>
            <w:shd w:val="clear" w:color="auto" w:fill="auto"/>
          </w:tcPr>
          <w:p w14:paraId="6AA8FFA5">
            <w:pPr>
              <w:keepNext w:val="0"/>
              <w:keepLines w:val="0"/>
              <w:suppressLineNumbers w:val="0"/>
              <w:spacing w:before="0" w:beforeAutospacing="0" w:after="0" w:afterAutospacing="0"/>
              <w:ind w:left="0" w:leftChars="0" w:right="0" w:rightChars="0"/>
              <w:rPr>
                <w:rFonts w:hint="default" w:ascii="宋体" w:hAnsi="宋体" w:eastAsia="宋体"/>
                <w:szCs w:val="21"/>
                <w:woUserID w:val="4"/>
              </w:rPr>
            </w:pPr>
          </w:p>
        </w:tc>
      </w:tr>
      <w:tr w14:paraId="5AA136F5">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850" w:hRule="atLeast"/>
          <w:jc w:val="center"/>
        </w:trPr>
        <w:tc>
          <w:tcPr>
            <w:tcW w:w="631" w:type="dxa"/>
            <w:vMerge w:val="continue"/>
            <w:vAlign w:val="center"/>
          </w:tcPr>
          <w:p w14:paraId="6A89305D">
            <w:pPr>
              <w:keepNext w:val="0"/>
              <w:keepLines w:val="0"/>
              <w:suppressLineNumbers w:val="0"/>
              <w:spacing w:before="0" w:beforeAutospacing="0" w:after="0" w:afterAutospacing="0"/>
              <w:ind w:left="0" w:right="0"/>
              <w:jc w:val="center"/>
              <w:rPr>
                <w:rFonts w:hint="default" w:ascii="宋体" w:hAnsi="宋体"/>
                <w:b/>
                <w:sz w:val="24"/>
                <w:szCs w:val="21"/>
                <w:woUserID w:val="4"/>
              </w:rPr>
            </w:pPr>
          </w:p>
        </w:tc>
        <w:tc>
          <w:tcPr>
            <w:tcW w:w="1397" w:type="dxa"/>
            <w:vAlign w:val="center"/>
          </w:tcPr>
          <w:p w14:paraId="0C88DCFE">
            <w:pPr>
              <w:keepNext w:val="0"/>
              <w:keepLines w:val="0"/>
              <w:widowControl w:val="0"/>
              <w:suppressLineNumbers w:val="0"/>
              <w:spacing w:before="0" w:beforeAutospacing="0" w:after="0" w:afterAutospacing="0"/>
              <w:ind w:left="0" w:leftChars="0" w:right="0" w:rightChars="0"/>
              <w:jc w:val="center"/>
              <w:rPr>
                <w:rFonts w:hint="default" w:ascii="宋体" w:hAnsi="宋体"/>
                <w:szCs w:val="21"/>
                <w:woUserID w:val="4"/>
              </w:rPr>
            </w:pPr>
            <w:r>
              <w:rPr>
                <w:rFonts w:hint="eastAsia" w:ascii="宋体" w:hAnsi="宋体" w:eastAsia="宋体" w:cs="宋体"/>
                <w:kern w:val="2"/>
                <w:sz w:val="21"/>
                <w:szCs w:val="21"/>
                <w:lang w:val="en-US" w:eastAsia="zh-CN"/>
                <w:woUserID w:val="4"/>
              </w:rPr>
              <w:t>菜油</w:t>
            </w:r>
          </w:p>
        </w:tc>
        <w:tc>
          <w:tcPr>
            <w:tcW w:w="1254" w:type="dxa"/>
            <w:vAlign w:val="center"/>
          </w:tcPr>
          <w:p w14:paraId="6C602BC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000000"/>
                <w:szCs w:val="21"/>
                <w:woUserID w:val="4"/>
              </w:rPr>
            </w:pPr>
            <w:r>
              <w:rPr>
                <w:rFonts w:hint="eastAsia" w:ascii="宋体" w:hAnsi="宋体"/>
                <w:color w:val="000000"/>
                <w:szCs w:val="21"/>
                <w:lang w:eastAsia="zh"/>
                <w:woUserID w:val="4"/>
              </w:rPr>
              <w:t>震荡偏弱</w:t>
            </w:r>
          </w:p>
        </w:tc>
        <w:tc>
          <w:tcPr>
            <w:tcW w:w="6834" w:type="dxa"/>
            <w:vMerge w:val="continue"/>
            <w:shd w:val="clear" w:color="auto" w:fill="auto"/>
          </w:tcPr>
          <w:p w14:paraId="5DEBA84E">
            <w:pPr>
              <w:keepNext w:val="0"/>
              <w:keepLines w:val="0"/>
              <w:suppressLineNumbers w:val="0"/>
              <w:spacing w:before="0" w:beforeAutospacing="0" w:after="0" w:afterAutospacing="0"/>
              <w:ind w:left="0" w:leftChars="0" w:right="0" w:rightChars="0"/>
              <w:rPr>
                <w:rFonts w:hint="default" w:ascii="宋体" w:hAnsi="宋体" w:eastAsia="宋体"/>
                <w:szCs w:val="21"/>
                <w:woUserID w:val="4"/>
              </w:rPr>
            </w:pPr>
          </w:p>
        </w:tc>
      </w:tr>
      <w:tr w14:paraId="29BE3F30">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34" w:hRule="atLeast"/>
          <w:jc w:val="center"/>
        </w:trPr>
        <w:tc>
          <w:tcPr>
            <w:tcW w:w="631" w:type="dxa"/>
            <w:vMerge w:val="continue"/>
            <w:vAlign w:val="center"/>
          </w:tcPr>
          <w:p w14:paraId="0D9918EA">
            <w:pPr>
              <w:keepNext w:val="0"/>
              <w:keepLines w:val="0"/>
              <w:suppressLineNumbers w:val="0"/>
              <w:spacing w:before="0" w:beforeAutospacing="0" w:after="0" w:afterAutospacing="0"/>
              <w:ind w:left="0" w:right="0"/>
              <w:jc w:val="center"/>
              <w:rPr>
                <w:rFonts w:hint="default" w:ascii="宋体" w:hAnsi="宋体"/>
                <w:b/>
                <w:sz w:val="24"/>
                <w:szCs w:val="21"/>
                <w:woUserID w:val="4"/>
              </w:rPr>
            </w:pPr>
          </w:p>
        </w:tc>
        <w:tc>
          <w:tcPr>
            <w:tcW w:w="1397" w:type="dxa"/>
            <w:vAlign w:val="center"/>
          </w:tcPr>
          <w:p w14:paraId="0AE964F7">
            <w:pPr>
              <w:keepNext w:val="0"/>
              <w:keepLines w:val="0"/>
              <w:widowControl w:val="0"/>
              <w:suppressLineNumbers w:val="0"/>
              <w:spacing w:before="0" w:beforeAutospacing="0" w:after="0" w:afterAutospacing="0"/>
              <w:ind w:left="0" w:leftChars="0" w:right="0" w:rightChars="0"/>
              <w:jc w:val="center"/>
              <w:rPr>
                <w:rFonts w:hint="default" w:ascii="宋体" w:hAnsi="宋体"/>
                <w:szCs w:val="21"/>
                <w:woUserID w:val="4"/>
              </w:rPr>
            </w:pPr>
            <w:r>
              <w:rPr>
                <w:rFonts w:hint="eastAsia" w:ascii="宋体" w:hAnsi="宋体" w:eastAsia="宋体" w:cs="宋体"/>
                <w:kern w:val="2"/>
                <w:sz w:val="21"/>
                <w:szCs w:val="21"/>
                <w:lang w:val="en-US" w:eastAsia="zh-CN"/>
                <w:woUserID w:val="4"/>
              </w:rPr>
              <w:t>豆粕</w:t>
            </w:r>
          </w:p>
        </w:tc>
        <w:tc>
          <w:tcPr>
            <w:tcW w:w="1254" w:type="dxa"/>
            <w:vAlign w:val="center"/>
          </w:tcPr>
          <w:p w14:paraId="255026B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000000"/>
                <w:szCs w:val="21"/>
                <w:lang w:eastAsia="zh"/>
                <w:woUserID w:val="4"/>
              </w:rPr>
            </w:pPr>
            <w:r>
              <w:rPr>
                <w:rFonts w:hint="eastAsia" w:ascii="宋体" w:hAnsi="宋体"/>
                <w:color w:val="000000"/>
                <w:szCs w:val="21"/>
                <w:lang w:eastAsia="zh"/>
                <w:woUserID w:val="4"/>
              </w:rPr>
              <w:t>震荡偏弱</w:t>
            </w:r>
          </w:p>
        </w:tc>
        <w:tc>
          <w:tcPr>
            <w:tcW w:w="6834" w:type="dxa"/>
            <w:vMerge w:val="continue"/>
            <w:shd w:val="clear" w:color="auto" w:fill="auto"/>
          </w:tcPr>
          <w:p w14:paraId="10821A52">
            <w:pPr>
              <w:keepNext w:val="0"/>
              <w:keepLines w:val="0"/>
              <w:suppressLineNumbers w:val="0"/>
              <w:spacing w:before="0" w:beforeAutospacing="0" w:after="0" w:afterAutospacing="0"/>
              <w:ind w:left="0" w:leftChars="0" w:right="0" w:rightChars="0"/>
              <w:rPr>
                <w:rFonts w:hint="default" w:ascii="宋体" w:hAnsi="宋体" w:eastAsia="宋体"/>
                <w:szCs w:val="21"/>
                <w:woUserID w:val="4"/>
              </w:rPr>
            </w:pPr>
          </w:p>
        </w:tc>
      </w:tr>
      <w:tr w14:paraId="3EC788AF">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843" w:hRule="atLeast"/>
          <w:jc w:val="center"/>
        </w:trPr>
        <w:tc>
          <w:tcPr>
            <w:tcW w:w="631" w:type="dxa"/>
            <w:vMerge w:val="continue"/>
            <w:vAlign w:val="center"/>
          </w:tcPr>
          <w:p w14:paraId="589924CA">
            <w:pPr>
              <w:keepNext w:val="0"/>
              <w:keepLines w:val="0"/>
              <w:suppressLineNumbers w:val="0"/>
              <w:spacing w:before="0" w:beforeAutospacing="0" w:after="0" w:afterAutospacing="0"/>
              <w:ind w:left="0" w:right="0"/>
              <w:jc w:val="center"/>
              <w:rPr>
                <w:rFonts w:hint="default" w:ascii="宋体" w:hAnsi="宋体"/>
                <w:b/>
                <w:sz w:val="24"/>
                <w:szCs w:val="21"/>
                <w:woUserID w:val="4"/>
              </w:rPr>
            </w:pPr>
          </w:p>
        </w:tc>
        <w:tc>
          <w:tcPr>
            <w:tcW w:w="1397" w:type="dxa"/>
            <w:vAlign w:val="center"/>
          </w:tcPr>
          <w:p w14:paraId="566AB465">
            <w:pPr>
              <w:keepNext w:val="0"/>
              <w:keepLines w:val="0"/>
              <w:widowControl w:val="0"/>
              <w:suppressLineNumbers w:val="0"/>
              <w:spacing w:before="0" w:beforeAutospacing="0" w:after="0" w:afterAutospacing="0"/>
              <w:ind w:left="0" w:leftChars="0" w:right="0" w:rightChars="0"/>
              <w:jc w:val="center"/>
              <w:rPr>
                <w:rFonts w:hint="default" w:ascii="宋体" w:hAnsi="宋体"/>
                <w:szCs w:val="21"/>
                <w:woUserID w:val="4"/>
              </w:rPr>
            </w:pPr>
            <w:r>
              <w:rPr>
                <w:rFonts w:hint="eastAsia" w:ascii="宋体" w:hAnsi="宋体" w:eastAsia="宋体" w:cs="宋体"/>
                <w:kern w:val="2"/>
                <w:sz w:val="21"/>
                <w:szCs w:val="21"/>
                <w:lang w:val="en-US" w:eastAsia="zh-CN"/>
                <w:woUserID w:val="4"/>
              </w:rPr>
              <w:t>菜粕</w:t>
            </w:r>
          </w:p>
        </w:tc>
        <w:tc>
          <w:tcPr>
            <w:tcW w:w="1254" w:type="dxa"/>
            <w:vAlign w:val="center"/>
          </w:tcPr>
          <w:p w14:paraId="6A0F512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000000"/>
                <w:szCs w:val="21"/>
                <w:woUserID w:val="4"/>
              </w:rPr>
            </w:pPr>
            <w:r>
              <w:rPr>
                <w:rFonts w:hint="eastAsia" w:ascii="宋体" w:hAnsi="宋体"/>
                <w:color w:val="000000"/>
                <w:szCs w:val="21"/>
                <w:lang w:eastAsia="zh"/>
                <w:woUserID w:val="4"/>
              </w:rPr>
              <w:t>震荡偏弱</w:t>
            </w:r>
          </w:p>
        </w:tc>
        <w:tc>
          <w:tcPr>
            <w:tcW w:w="6834" w:type="dxa"/>
            <w:vMerge w:val="continue"/>
            <w:shd w:val="clear" w:color="auto" w:fill="auto"/>
          </w:tcPr>
          <w:p w14:paraId="78E51467">
            <w:pPr>
              <w:keepNext w:val="0"/>
              <w:keepLines w:val="0"/>
              <w:suppressLineNumbers w:val="0"/>
              <w:spacing w:before="0" w:beforeAutospacing="0" w:after="0" w:afterAutospacing="0"/>
              <w:ind w:left="0" w:leftChars="0" w:right="0" w:rightChars="0"/>
              <w:rPr>
                <w:rFonts w:hint="default" w:ascii="宋体" w:hAnsi="宋体" w:eastAsia="宋体"/>
                <w:szCs w:val="21"/>
                <w:woUserID w:val="4"/>
              </w:rPr>
            </w:pPr>
          </w:p>
        </w:tc>
      </w:tr>
      <w:tr w14:paraId="20D3364D">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833" w:hRule="atLeast"/>
          <w:jc w:val="center"/>
        </w:trPr>
        <w:tc>
          <w:tcPr>
            <w:tcW w:w="631" w:type="dxa"/>
            <w:vMerge w:val="continue"/>
            <w:vAlign w:val="center"/>
          </w:tcPr>
          <w:p w14:paraId="1B330F80">
            <w:pPr>
              <w:keepNext w:val="0"/>
              <w:keepLines w:val="0"/>
              <w:suppressLineNumbers w:val="0"/>
              <w:spacing w:before="0" w:beforeAutospacing="0" w:after="0" w:afterAutospacing="0"/>
              <w:ind w:left="0" w:right="0"/>
              <w:jc w:val="center"/>
              <w:rPr>
                <w:rFonts w:hint="default" w:ascii="宋体" w:hAnsi="宋体"/>
                <w:b/>
                <w:sz w:val="24"/>
                <w:szCs w:val="21"/>
                <w:woUserID w:val="4"/>
              </w:rPr>
            </w:pPr>
          </w:p>
        </w:tc>
        <w:tc>
          <w:tcPr>
            <w:tcW w:w="1397" w:type="dxa"/>
            <w:vAlign w:val="center"/>
          </w:tcPr>
          <w:p w14:paraId="0E038DB3">
            <w:pPr>
              <w:keepNext w:val="0"/>
              <w:keepLines w:val="0"/>
              <w:widowControl w:val="0"/>
              <w:suppressLineNumbers w:val="0"/>
              <w:spacing w:before="0" w:beforeAutospacing="0" w:after="0" w:afterAutospacing="0"/>
              <w:ind w:left="0" w:leftChars="0" w:right="0" w:rightChars="0"/>
              <w:jc w:val="center"/>
              <w:rPr>
                <w:rFonts w:hint="default" w:ascii="宋体" w:hAnsi="宋体"/>
                <w:szCs w:val="21"/>
                <w:woUserID w:val="4"/>
              </w:rPr>
            </w:pPr>
            <w:r>
              <w:rPr>
                <w:rFonts w:hint="eastAsia" w:ascii="宋体" w:hAnsi="宋体" w:eastAsia="宋体" w:cs="宋体"/>
                <w:kern w:val="2"/>
                <w:sz w:val="21"/>
                <w:szCs w:val="21"/>
                <w:lang w:val="en-US" w:eastAsia="zh-CN"/>
                <w:woUserID w:val="4"/>
              </w:rPr>
              <w:t>豆二</w:t>
            </w:r>
          </w:p>
        </w:tc>
        <w:tc>
          <w:tcPr>
            <w:tcW w:w="1254" w:type="dxa"/>
            <w:vAlign w:val="center"/>
          </w:tcPr>
          <w:p w14:paraId="152AF39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000000"/>
                <w:szCs w:val="21"/>
                <w:woUserID w:val="4"/>
              </w:rPr>
            </w:pPr>
            <w:r>
              <w:rPr>
                <w:rFonts w:hint="eastAsia" w:ascii="宋体" w:hAnsi="宋体"/>
                <w:color w:val="000000"/>
                <w:szCs w:val="21"/>
                <w:lang w:eastAsia="zh"/>
                <w:woUserID w:val="4"/>
              </w:rPr>
              <w:t>震荡偏弱</w:t>
            </w:r>
          </w:p>
        </w:tc>
        <w:tc>
          <w:tcPr>
            <w:tcW w:w="6834" w:type="dxa"/>
            <w:vMerge w:val="continue"/>
            <w:shd w:val="clear" w:color="auto" w:fill="auto"/>
          </w:tcPr>
          <w:p w14:paraId="2F94AF7E">
            <w:pPr>
              <w:keepNext w:val="0"/>
              <w:keepLines w:val="0"/>
              <w:suppressLineNumbers w:val="0"/>
              <w:spacing w:before="0" w:beforeAutospacing="0" w:after="0" w:afterAutospacing="0"/>
              <w:ind w:left="0" w:leftChars="0" w:right="0" w:rightChars="0"/>
              <w:rPr>
                <w:rFonts w:hint="default" w:ascii="宋体" w:hAnsi="宋体" w:eastAsia="宋体"/>
                <w:szCs w:val="21"/>
                <w:woUserID w:val="4"/>
              </w:rPr>
            </w:pPr>
          </w:p>
        </w:tc>
      </w:tr>
      <w:tr w14:paraId="4D42A29F">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640" w:hRule="atLeast"/>
          <w:jc w:val="center"/>
        </w:trPr>
        <w:tc>
          <w:tcPr>
            <w:tcW w:w="631" w:type="dxa"/>
            <w:vMerge w:val="continue"/>
            <w:vAlign w:val="center"/>
          </w:tcPr>
          <w:p w14:paraId="3931AD70">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0A4D2AE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szCs w:val="21"/>
              </w:rPr>
            </w:pPr>
            <w:r>
              <w:rPr>
                <w:rFonts w:hint="eastAsia" w:ascii="宋体" w:hAnsi="宋体" w:eastAsia="宋体" w:cs="宋体"/>
                <w:kern w:val="2"/>
                <w:sz w:val="21"/>
                <w:szCs w:val="21"/>
                <w:lang w:val="en-US" w:eastAsia="zh-CN"/>
              </w:rPr>
              <w:t>豆</w:t>
            </w:r>
            <w:r>
              <w:rPr>
                <w:rFonts w:hint="eastAsia" w:ascii="宋体" w:hAnsi="宋体" w:eastAsia="宋体" w:cs="宋体"/>
                <w:kern w:val="2"/>
                <w:sz w:val="21"/>
                <w:szCs w:val="21"/>
                <w:lang w:val="en-US"/>
              </w:rPr>
              <w:t>一</w:t>
            </w:r>
          </w:p>
        </w:tc>
        <w:tc>
          <w:tcPr>
            <w:tcW w:w="1254" w:type="dxa"/>
            <w:vAlign w:val="center"/>
          </w:tcPr>
          <w:p w14:paraId="66762B5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000000"/>
                <w:szCs w:val="21"/>
                <w:lang w:eastAsia="zh"/>
                <w:woUserID w:val="4"/>
              </w:rPr>
            </w:pPr>
            <w:r>
              <w:rPr>
                <w:rFonts w:hint="eastAsia" w:ascii="宋体" w:hAnsi="宋体"/>
                <w:color w:val="000000"/>
                <w:szCs w:val="21"/>
                <w:lang w:eastAsia="zh"/>
                <w:woUserID w:val="4"/>
              </w:rPr>
              <w:t>震荡偏弱</w:t>
            </w:r>
          </w:p>
        </w:tc>
        <w:tc>
          <w:tcPr>
            <w:tcW w:w="6834" w:type="dxa"/>
            <w:vMerge w:val="continue"/>
            <w:shd w:val="clear" w:color="auto" w:fill="auto"/>
          </w:tcPr>
          <w:p w14:paraId="6A1FB326">
            <w:pPr>
              <w:keepNext w:val="0"/>
              <w:keepLines w:val="0"/>
              <w:suppressLineNumbers w:val="0"/>
              <w:spacing w:before="0" w:beforeAutospacing="0" w:after="0" w:afterAutospacing="0"/>
              <w:ind w:left="0" w:leftChars="0" w:right="0" w:rightChars="0"/>
              <w:rPr>
                <w:rFonts w:hint="default" w:ascii="宋体" w:hAnsi="宋体" w:eastAsia="宋体"/>
                <w:szCs w:val="21"/>
              </w:rPr>
            </w:pPr>
          </w:p>
        </w:tc>
      </w:tr>
      <w:tr w14:paraId="26BDB03C">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2880" w:hRule="atLeast"/>
          <w:jc w:val="center"/>
        </w:trPr>
        <w:tc>
          <w:tcPr>
            <w:tcW w:w="631" w:type="dxa"/>
            <w:vMerge w:val="restart"/>
            <w:vAlign w:val="center"/>
          </w:tcPr>
          <w:p w14:paraId="5B09BCFF">
            <w:pPr>
              <w:keepNext w:val="0"/>
              <w:keepLines w:val="0"/>
              <w:suppressLineNumbers w:val="0"/>
              <w:spacing w:before="0" w:beforeAutospacing="0" w:after="0" w:afterAutospacing="0"/>
              <w:ind w:left="0" w:right="0"/>
              <w:jc w:val="center"/>
              <w:rPr>
                <w:rFonts w:hint="default" w:ascii="宋体" w:hAnsi="宋体"/>
                <w:b/>
                <w:sz w:val="24"/>
                <w:szCs w:val="21"/>
              </w:rPr>
            </w:pPr>
            <w:r>
              <w:rPr>
                <w:rFonts w:hint="eastAsia" w:ascii="宋体" w:hAnsi="宋体"/>
                <w:b/>
                <w:sz w:val="24"/>
                <w:szCs w:val="21"/>
              </w:rPr>
              <w:t>软商品</w:t>
            </w:r>
          </w:p>
        </w:tc>
        <w:tc>
          <w:tcPr>
            <w:tcW w:w="1397" w:type="dxa"/>
            <w:vAlign w:val="center"/>
          </w:tcPr>
          <w:p w14:paraId="3B13F52E">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cs="宋体"/>
                <w:szCs w:val="21"/>
              </w:rPr>
              <w:t>橡胶</w:t>
            </w:r>
          </w:p>
        </w:tc>
        <w:tc>
          <w:tcPr>
            <w:tcW w:w="1254" w:type="dxa"/>
            <w:vAlign w:val="center"/>
          </w:tcPr>
          <w:p w14:paraId="7A890F7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iCs/>
                <w:color w:val="000000"/>
                <w:szCs w:val="21"/>
                <w:lang w:eastAsia="zh"/>
                <w:woUserID w:val="11"/>
              </w:rPr>
            </w:pPr>
            <w:r>
              <w:rPr>
                <w:rFonts w:hint="eastAsia" w:ascii="宋体" w:hAnsi="宋体" w:cs="宋体"/>
                <w:i w:val="0"/>
                <w:iCs w:val="0"/>
                <w:color w:val="000000"/>
                <w:szCs w:val="21"/>
                <w:lang w:eastAsia="zh"/>
                <w:woUserID w:val="11"/>
              </w:rPr>
              <w:t>震荡</w:t>
            </w:r>
          </w:p>
        </w:tc>
        <w:tc>
          <w:tcPr>
            <w:tcW w:w="6834" w:type="dxa"/>
            <w:vMerge w:val="restart"/>
            <w:shd w:val="clear" w:color="auto" w:fill="auto"/>
          </w:tcPr>
          <w:p w14:paraId="5059DC36">
            <w:pPr>
              <w:keepNext w:val="0"/>
              <w:keepLines w:val="0"/>
              <w:widowControl/>
              <w:suppressLineNumbers w:val="0"/>
              <w:spacing w:before="0" w:beforeAutospacing="1" w:after="0" w:afterAutospacing="1"/>
              <w:ind w:left="0" w:right="0"/>
              <w:jc w:val="left"/>
              <w:rPr>
                <w:rFonts w:hint="eastAsia" w:ascii="Times New Roman" w:hAnsi="Times New Roman" w:eastAsia="宋体" w:cs="Times New Roman"/>
                <w:kern w:val="0"/>
                <w:sz w:val="21"/>
                <w:szCs w:val="21"/>
                <w:lang w:val="en-US" w:eastAsia="zh" w:bidi="ar"/>
                <w:woUserID w:val="11"/>
              </w:rPr>
            </w:pPr>
            <w:r>
              <w:rPr>
                <w:rFonts w:hint="eastAsia" w:ascii="Times New Roman" w:hAnsi="Times New Roman" w:eastAsia="宋体" w:cs="Times New Roman"/>
                <w:b/>
                <w:bCs/>
                <w:kern w:val="0"/>
                <w:sz w:val="21"/>
                <w:szCs w:val="21"/>
                <w:lang w:val="en-US" w:eastAsia="zh-CN" w:bidi="ar"/>
                <w:woUserID w:val="11"/>
              </w:rPr>
              <w:t>橡胶</w:t>
            </w:r>
            <w:r>
              <w:rPr>
                <w:rFonts w:hint="eastAsia" w:ascii="Times New Roman" w:hAnsi="Times New Roman" w:eastAsia="宋体" w:cs="Times New Roman"/>
                <w:kern w:val="0"/>
                <w:sz w:val="21"/>
                <w:szCs w:val="21"/>
                <w:lang w:val="en-US" w:eastAsia="zh-CN" w:bidi="ar"/>
                <w:woUserID w:val="11"/>
              </w:rPr>
              <w:t>：上一交易日沪胶2509合约</w:t>
            </w:r>
            <w:r>
              <w:rPr>
                <w:rFonts w:hint="eastAsia" w:cs="Times New Roman"/>
                <w:kern w:val="0"/>
                <w:sz w:val="21"/>
                <w:szCs w:val="21"/>
                <w:lang w:val="en-US" w:eastAsia="zh" w:bidi="ar"/>
                <w:woUserID w:val="11"/>
              </w:rPr>
              <w:t>收报14575，</w:t>
            </w:r>
            <w:r>
              <w:rPr>
                <w:rFonts w:hint="eastAsia" w:ascii="Times New Roman" w:hAnsi="Times New Roman" w:eastAsia="宋体" w:cs="Times New Roman"/>
                <w:kern w:val="0"/>
                <w:sz w:val="21"/>
                <w:szCs w:val="21"/>
                <w:lang w:val="en-US" w:eastAsia="zh-CN" w:bidi="ar"/>
                <w:woUserID w:val="11"/>
              </w:rPr>
              <w:t>小幅</w:t>
            </w:r>
            <w:r>
              <w:rPr>
                <w:rFonts w:hint="eastAsia" w:cs="Times New Roman"/>
                <w:kern w:val="0"/>
                <w:sz w:val="21"/>
                <w:szCs w:val="21"/>
                <w:lang w:val="en-US" w:eastAsia="zh" w:bidi="ar"/>
                <w:woUserID w:val="11"/>
              </w:rPr>
              <w:t>下跌。</w:t>
            </w:r>
            <w:r>
              <w:rPr>
                <w:rFonts w:hint="eastAsia" w:ascii="Times New Roman" w:hAnsi="Times New Roman" w:eastAsia="宋体" w:cs="Times New Roman"/>
                <w:kern w:val="0"/>
                <w:sz w:val="21"/>
                <w:szCs w:val="21"/>
                <w:lang w:val="en-US" w:eastAsia="zh-CN" w:bidi="ar"/>
                <w:woUserID w:val="11"/>
              </w:rPr>
              <w:t>供应端：目前海内外主产区符合季节性开割条件，全球天然橡胶主产区降雨量周环比增加；未来两周天然橡胶东南亚产区整体降雨量较上一周期减少，对割胶工作影响减弱，新胶供应预期偏强。天然橡胶现货库存延续累库趋势，对胶价产生压制；需求端:上周中国半钢胎样本企业产能利用率为74.20%，环比减少19%，同比减少6.67%。企业产能利用率继续走弱，月初部分企业有促销政策释放，但对整体销量带动有限，企业成品库存攀升。全钢胎样本企业产能利用率为67.44%，环比增加0.23%，同比减少3.62%。近期各企业多根据自身库存情况灵活调整排产，整体样本企业产能利用率以小幅波动为主。库存：本周青岛港口库存小幅回落，而社会库存小幅回升，目前仍处于逆季节性的累库周期中，国内的进口压力不大。宏观来看，海外关税政策进入情绪消化末期，市场恐慌一定程度缓解，但基本面缺乏利好刺激，橡胶价格短期预期震荡偏弱运行。</w:t>
            </w:r>
          </w:p>
        </w:tc>
      </w:tr>
      <w:tr w14:paraId="11E4C0EB">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480" w:hRule="atLeast"/>
          <w:jc w:val="center"/>
        </w:trPr>
        <w:tc>
          <w:tcPr>
            <w:tcW w:w="631" w:type="dxa"/>
            <w:vMerge w:val="restart"/>
            <w:vAlign w:val="center"/>
          </w:tcPr>
          <w:p w14:paraId="6B4C7148">
            <w:pPr>
              <w:keepNext w:val="0"/>
              <w:keepLines w:val="0"/>
              <w:suppressLineNumbers w:val="0"/>
              <w:spacing w:before="0" w:beforeAutospacing="0" w:after="0" w:afterAutospacing="0"/>
              <w:ind w:left="0" w:right="0"/>
              <w:jc w:val="center"/>
              <w:rPr>
                <w:rFonts w:hint="eastAsia" w:ascii="宋体" w:hAnsi="宋体" w:eastAsia="宋体" w:cs="宋体"/>
                <w:szCs w:val="21"/>
                <w:lang w:val="en-US" w:eastAsia="zh-CN"/>
              </w:rPr>
            </w:pPr>
            <w:r>
              <w:rPr>
                <w:rFonts w:hint="eastAsia" w:ascii="宋体" w:hAnsi="宋体"/>
                <w:b/>
                <w:sz w:val="24"/>
                <w:szCs w:val="21"/>
                <w:lang w:val="en-US" w:eastAsia="zh-CN"/>
              </w:rPr>
              <w:t>轻工</w:t>
            </w:r>
          </w:p>
        </w:tc>
        <w:tc>
          <w:tcPr>
            <w:tcW w:w="1397" w:type="dxa"/>
            <w:vAlign w:val="center"/>
          </w:tcPr>
          <w:p w14:paraId="3EFFD94D">
            <w:pPr>
              <w:keepNext w:val="0"/>
              <w:keepLines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szCs w:val="21"/>
              </w:rPr>
              <w:t>纸浆</w:t>
            </w:r>
          </w:p>
        </w:tc>
        <w:tc>
          <w:tcPr>
            <w:tcW w:w="1254" w:type="dxa"/>
            <w:vAlign w:val="center"/>
          </w:tcPr>
          <w:p w14:paraId="20A92724">
            <w:pPr>
              <w:keepNext w:val="0"/>
              <w:keepLines w:val="0"/>
              <w:suppressLineNumbers w:val="0"/>
              <w:spacing w:before="0" w:beforeAutospacing="0" w:after="0" w:afterAutospacing="0"/>
              <w:ind w:left="0" w:leftChars="0" w:right="0" w:rightChars="0"/>
              <w:jc w:val="center"/>
              <w:rPr>
                <w:rFonts w:hint="eastAsia" w:ascii="宋体" w:hAnsi="宋体" w:cs="宋体"/>
                <w:i w:val="0"/>
                <w:iCs w:val="0"/>
                <w:color w:val="000000"/>
                <w:szCs w:val="21"/>
              </w:rPr>
            </w:pPr>
            <w:r>
              <w:rPr>
                <w:rFonts w:hint="eastAsia" w:ascii="宋体" w:hAnsi="宋体" w:cs="宋体"/>
                <w:szCs w:val="21"/>
              </w:rPr>
              <w:t>偏弱震荡</w:t>
            </w:r>
          </w:p>
        </w:tc>
        <w:tc>
          <w:tcPr>
            <w:tcW w:w="6834" w:type="dxa"/>
            <w:vMerge w:val="restart"/>
            <w:shd w:val="clear" w:color="auto" w:fill="auto"/>
            <w:vAlign w:val="top"/>
          </w:tcPr>
          <w:p w14:paraId="2A13185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2"/>
                <w:szCs w:val="22"/>
              </w:rPr>
            </w:pPr>
            <w:r>
              <w:rPr>
                <w:rFonts w:hint="eastAsia" w:ascii="宋体" w:hAnsi="宋体" w:eastAsia="宋体" w:cs="宋体"/>
                <w:b/>
                <w:bCs/>
                <w:kern w:val="2"/>
                <w:sz w:val="21"/>
                <w:szCs w:val="21"/>
                <w:lang w:val="en-US" w:eastAsia="zh-CN" w:bidi="ar"/>
              </w:rPr>
              <w:t>纸浆</w:t>
            </w:r>
            <w:r>
              <w:rPr>
                <w:rFonts w:hint="eastAsia" w:ascii="宋体" w:hAnsi="宋体" w:eastAsia="宋体" w:cs="宋体"/>
                <w:kern w:val="2"/>
                <w:sz w:val="21"/>
                <w:szCs w:val="21"/>
                <w:lang w:val="en-US" w:eastAsia="zh-CN" w:bidi="ar"/>
              </w:rPr>
              <w:t>：上一工作日现货市场价格</w:t>
            </w:r>
            <w:r>
              <w:rPr>
                <w:rFonts w:hint="eastAsia" w:ascii="宋体" w:hAnsi="宋体" w:cs="宋体"/>
                <w:kern w:val="2"/>
                <w:sz w:val="21"/>
                <w:szCs w:val="21"/>
                <w:lang w:val="en-US" w:eastAsia="zh" w:bidi="ar"/>
                <w:woUserID w:val="5"/>
              </w:rPr>
              <w:t>偏稳运行。</w:t>
            </w:r>
            <w:r>
              <w:rPr>
                <w:rFonts w:hint="eastAsia" w:ascii="宋体" w:hAnsi="宋体" w:eastAsia="宋体" w:cs="宋体"/>
                <w:kern w:val="2"/>
                <w:sz w:val="21"/>
                <w:szCs w:val="21"/>
                <w:lang w:val="en-US" w:eastAsia="zh-CN" w:bidi="ar"/>
              </w:rPr>
              <w:t>针叶浆外盘价</w:t>
            </w:r>
            <w:r>
              <w:rPr>
                <w:rFonts w:hint="eastAsia" w:ascii="宋体" w:hAnsi="宋体" w:cs="宋体"/>
                <w:kern w:val="2"/>
                <w:sz w:val="21"/>
                <w:szCs w:val="21"/>
                <w:lang w:val="en-US" w:eastAsia="zh" w:bidi="ar"/>
                <w:woUserID w:val="5"/>
              </w:rPr>
              <w:t>稳定在</w:t>
            </w:r>
            <w:r>
              <w:rPr>
                <w:rFonts w:hint="eastAsia" w:ascii="宋体" w:hAnsi="宋体" w:eastAsia="宋体" w:cs="宋体"/>
                <w:kern w:val="2"/>
                <w:sz w:val="21"/>
                <w:szCs w:val="21"/>
                <w:lang w:val="en-US" w:eastAsia="zh-CN" w:bidi="ar"/>
              </w:rPr>
              <w:t>825美元/吨</w:t>
            </w:r>
            <w:r>
              <w:rPr>
                <w:rFonts w:hint="eastAsia" w:ascii="宋体" w:hAnsi="宋体" w:cs="宋体"/>
                <w:kern w:val="2"/>
                <w:sz w:val="21"/>
                <w:szCs w:val="21"/>
                <w:lang w:val="en-US" w:eastAsia="zh" w:bidi="ar"/>
                <w:woUserID w:val="5"/>
              </w:rPr>
              <w:t>，</w:t>
            </w:r>
            <w:r>
              <w:rPr>
                <w:rFonts w:hint="eastAsia" w:ascii="宋体" w:hAnsi="宋体" w:eastAsia="宋体" w:cs="宋体"/>
                <w:kern w:val="2"/>
                <w:sz w:val="21"/>
                <w:szCs w:val="21"/>
                <w:lang w:val="en-US" w:eastAsia="zh-CN" w:bidi="ar"/>
              </w:rPr>
              <w:t>阔叶浆外盘价</w:t>
            </w:r>
            <w:r>
              <w:rPr>
                <w:rFonts w:hint="eastAsia" w:ascii="宋体" w:hAnsi="宋体" w:cs="宋体"/>
                <w:kern w:val="2"/>
                <w:sz w:val="21"/>
                <w:szCs w:val="21"/>
                <w:lang w:val="en-US" w:eastAsia="zh" w:bidi="ar"/>
                <w:woUserID w:val="5"/>
              </w:rPr>
              <w:t>63</w:t>
            </w:r>
            <w:r>
              <w:rPr>
                <w:rFonts w:hint="eastAsia" w:ascii="宋体" w:hAnsi="宋体" w:eastAsia="宋体" w:cs="宋体"/>
                <w:kern w:val="2"/>
                <w:sz w:val="21"/>
                <w:szCs w:val="21"/>
                <w:lang w:val="en-US" w:eastAsia="zh-CN" w:bidi="ar"/>
              </w:rPr>
              <w:t>0美元/吨，</w:t>
            </w:r>
            <w:r>
              <w:rPr>
                <w:rFonts w:hint="eastAsia" w:ascii="宋体" w:hAnsi="宋体" w:cs="宋体"/>
                <w:kern w:val="2"/>
                <w:sz w:val="21"/>
                <w:szCs w:val="21"/>
                <w:lang w:val="en-US" w:eastAsia="zh" w:bidi="ar"/>
                <w:woUserID w:val="5"/>
              </w:rPr>
              <w:t>较上月上涨20美元，</w:t>
            </w:r>
            <w:r>
              <w:rPr>
                <w:rFonts w:hint="eastAsia" w:ascii="宋体" w:hAnsi="宋体" w:eastAsia="宋体" w:cs="宋体"/>
                <w:kern w:val="2"/>
                <w:sz w:val="21"/>
                <w:szCs w:val="21"/>
                <w:lang w:val="en-US" w:eastAsia="zh-CN" w:bidi="ar"/>
              </w:rPr>
              <w:t>成本强势支撑浆价</w:t>
            </w:r>
            <w:r>
              <w:rPr>
                <w:rFonts w:hint="eastAsia" w:ascii="宋体" w:hAnsi="宋体" w:eastAsia="宋体" w:cs="宋体"/>
                <w:kern w:val="2"/>
                <w:sz w:val="22"/>
                <w:szCs w:val="22"/>
                <w:lang w:val="en-US" w:eastAsia="zh-CN" w:bidi="ar"/>
              </w:rPr>
              <w:t>。造纸行业盈利水平有所改善但仍偏低，纸厂对高价浆接受度不高，刚需采买原料，需求</w:t>
            </w:r>
            <w:r>
              <w:rPr>
                <w:rFonts w:hint="eastAsia" w:ascii="宋体" w:hAnsi="宋体" w:cs="宋体"/>
                <w:kern w:val="2"/>
                <w:sz w:val="22"/>
                <w:szCs w:val="22"/>
                <w:lang w:val="en-US" w:eastAsia="zh" w:bidi="ar"/>
                <w:woUserID w:val="5"/>
              </w:rPr>
              <w:t>端表现不佳</w:t>
            </w:r>
            <w:r>
              <w:rPr>
                <w:rFonts w:hint="eastAsia" w:ascii="宋体" w:hAnsi="宋体" w:eastAsia="宋体" w:cs="宋体"/>
                <w:kern w:val="2"/>
                <w:sz w:val="22"/>
                <w:szCs w:val="22"/>
                <w:lang w:val="en-US" w:eastAsia="zh-CN" w:bidi="ar"/>
              </w:rPr>
              <w:t>，利空于浆价。预计浆价偏弱震荡。</w:t>
            </w:r>
          </w:p>
          <w:p w14:paraId="63DEAF4E">
            <w:pPr>
              <w:keepNext w:val="0"/>
              <w:keepLines w:val="0"/>
              <w:widowControl w:val="0"/>
              <w:suppressLineNumbers w:val="0"/>
              <w:spacing w:before="0" w:beforeAutospacing="0" w:after="0" w:afterAutospacing="0"/>
              <w:ind w:left="0" w:leftChars="0" w:right="0" w:rightChars="0"/>
              <w:jc w:val="both"/>
              <w:rPr>
                <w:rFonts w:hint="eastAsia" w:ascii="Calibri" w:hAnsi="Calibri" w:eastAsia="宋体" w:cs="Calibri"/>
                <w:b/>
                <w:bCs/>
                <w:kern w:val="2"/>
                <w:sz w:val="21"/>
                <w:szCs w:val="21"/>
                <w:lang w:val="en-US" w:eastAsia="zh" w:bidi="ar"/>
                <w:woUserID w:val="5"/>
              </w:rPr>
            </w:pPr>
            <w:r>
              <w:rPr>
                <w:rFonts w:hint="eastAsia" w:ascii="宋体" w:hAnsi="宋体" w:eastAsia="宋体" w:cs="宋体"/>
                <w:b/>
                <w:bCs/>
                <w:kern w:val="2"/>
                <w:sz w:val="21"/>
                <w:szCs w:val="21"/>
                <w:lang w:val="en-US" w:eastAsia="zh-CN" w:bidi="ar"/>
              </w:rPr>
              <w:t>原木：</w:t>
            </w:r>
            <w:r>
              <w:rPr>
                <w:rFonts w:hint="eastAsia" w:ascii="宋体" w:hAnsi="宋体" w:eastAsia="宋体" w:cs="宋体"/>
                <w:kern w:val="2"/>
                <w:sz w:val="21"/>
                <w:szCs w:val="21"/>
                <w:lang w:val="en-US" w:eastAsia="zh-CN" w:bidi="ar"/>
              </w:rPr>
              <w:t>上周原木港口日均出货量</w:t>
            </w:r>
            <w:r>
              <w:rPr>
                <w:rFonts w:hint="eastAsia" w:ascii="宋体" w:hAnsi="宋体" w:cs="宋体"/>
                <w:kern w:val="2"/>
                <w:sz w:val="21"/>
                <w:szCs w:val="21"/>
                <w:lang w:val="en-US" w:eastAsia="zh" w:bidi="ar"/>
                <w:woUserID w:val="5"/>
              </w:rPr>
              <w:t>6.51</w:t>
            </w:r>
            <w:r>
              <w:rPr>
                <w:rFonts w:hint="eastAsia" w:ascii="宋体" w:hAnsi="宋体" w:eastAsia="宋体" w:cs="宋体"/>
                <w:kern w:val="2"/>
                <w:sz w:val="21"/>
                <w:szCs w:val="21"/>
                <w:lang w:val="en-US" w:eastAsia="zh-CN" w:bidi="ar"/>
              </w:rPr>
              <w:t>万方，</w:t>
            </w:r>
            <w:r>
              <w:rPr>
                <w:rFonts w:hint="eastAsia" w:ascii="宋体" w:hAnsi="宋体" w:cs="宋体"/>
                <w:kern w:val="2"/>
                <w:sz w:val="21"/>
                <w:szCs w:val="21"/>
                <w:lang w:val="en-US" w:eastAsia="zh" w:bidi="ar"/>
                <w:woUserID w:val="5"/>
              </w:rPr>
              <w:t>环比减少0.65万方</w:t>
            </w: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 w:bidi="ar"/>
                <w:woUserID w:val="5"/>
              </w:rPr>
              <w:t>2</w:t>
            </w:r>
            <w:r>
              <w:rPr>
                <w:rFonts w:hint="eastAsia" w:ascii="宋体" w:hAnsi="宋体" w:eastAsia="宋体" w:cs="宋体"/>
                <w:kern w:val="2"/>
                <w:sz w:val="21"/>
                <w:szCs w:val="21"/>
                <w:lang w:val="en-US" w:eastAsia="zh-CN" w:bidi="ar"/>
              </w:rPr>
              <w:t>月新西兰发运量</w:t>
            </w:r>
            <w:r>
              <w:rPr>
                <w:rFonts w:hint="eastAsia" w:ascii="宋体" w:hAnsi="宋体" w:cs="宋体"/>
                <w:kern w:val="2"/>
                <w:sz w:val="21"/>
                <w:szCs w:val="21"/>
                <w:lang w:val="en-US" w:eastAsia="zh" w:bidi="ar"/>
                <w:woUserID w:val="5"/>
              </w:rPr>
              <w:t>168.4</w:t>
            </w:r>
            <w:r>
              <w:rPr>
                <w:rFonts w:hint="eastAsia" w:ascii="宋体" w:hAnsi="宋体" w:eastAsia="宋体" w:cs="宋体"/>
                <w:kern w:val="2"/>
                <w:sz w:val="21"/>
                <w:szCs w:val="21"/>
                <w:lang w:val="en-US" w:eastAsia="zh-CN" w:bidi="ar"/>
              </w:rPr>
              <w:t>万方，</w:t>
            </w:r>
            <w:r>
              <w:rPr>
                <w:rFonts w:hint="eastAsia" w:ascii="宋体" w:hAnsi="宋体" w:cs="宋体"/>
                <w:kern w:val="2"/>
                <w:sz w:val="21"/>
                <w:szCs w:val="21"/>
                <w:lang w:val="en-US" w:eastAsia="zh" w:bidi="ar"/>
                <w:woUserID w:val="5"/>
              </w:rPr>
              <w:t>较上月增加63%</w:t>
            </w:r>
            <w:r>
              <w:rPr>
                <w:rFonts w:hint="eastAsia" w:ascii="宋体" w:hAnsi="宋体" w:eastAsia="宋体" w:cs="宋体"/>
                <w:kern w:val="2"/>
                <w:sz w:val="21"/>
                <w:szCs w:val="21"/>
                <w:lang w:val="en-US" w:eastAsia="zh-CN" w:bidi="ar"/>
              </w:rPr>
              <w:t>。上周原木</w:t>
            </w:r>
            <w:r>
              <w:rPr>
                <w:rFonts w:hint="eastAsia" w:ascii="宋体" w:hAnsi="宋体" w:cs="宋体"/>
                <w:kern w:val="2"/>
                <w:sz w:val="21"/>
                <w:szCs w:val="21"/>
                <w:lang w:val="en-US" w:eastAsia="zh" w:bidi="ar"/>
                <w:woUserID w:val="5"/>
              </w:rPr>
              <w:t>实际</w:t>
            </w:r>
            <w:r>
              <w:rPr>
                <w:rFonts w:hint="eastAsia" w:ascii="宋体" w:hAnsi="宋体" w:eastAsia="宋体" w:cs="宋体"/>
                <w:kern w:val="2"/>
                <w:sz w:val="21"/>
                <w:szCs w:val="21"/>
                <w:lang w:val="en-US" w:eastAsia="zh-CN" w:bidi="ar"/>
              </w:rPr>
              <w:t>到港量</w:t>
            </w:r>
            <w:r>
              <w:rPr>
                <w:rFonts w:hint="eastAsia" w:ascii="宋体" w:hAnsi="宋体" w:cs="宋体"/>
                <w:kern w:val="2"/>
                <w:sz w:val="21"/>
                <w:szCs w:val="21"/>
                <w:lang w:val="en-US" w:eastAsia="zh" w:bidi="ar"/>
                <w:woUserID w:val="5"/>
              </w:rPr>
              <w:t>50.39</w:t>
            </w:r>
            <w:r>
              <w:rPr>
                <w:rFonts w:hint="eastAsia" w:ascii="宋体" w:hAnsi="宋体" w:eastAsia="宋体" w:cs="宋体"/>
                <w:kern w:val="2"/>
                <w:sz w:val="21"/>
                <w:szCs w:val="21"/>
                <w:lang w:val="en-US" w:eastAsia="zh-CN" w:bidi="ar"/>
              </w:rPr>
              <w:t>万方，周环比</w:t>
            </w:r>
            <w:r>
              <w:rPr>
                <w:rFonts w:hint="eastAsia" w:ascii="宋体" w:hAnsi="宋体" w:cs="宋体"/>
                <w:kern w:val="2"/>
                <w:sz w:val="21"/>
                <w:szCs w:val="21"/>
                <w:lang w:val="en-US" w:eastAsia="zh" w:bidi="ar"/>
                <w:woUserID w:val="5"/>
              </w:rPr>
              <w:t>增加21.74%；本周预计到港量36.37万方，环比减少28%。</w:t>
            </w:r>
            <w:r>
              <w:rPr>
                <w:rFonts w:hint="eastAsia" w:ascii="宋体" w:hAnsi="宋体" w:cs="宋体"/>
                <w:kern w:val="2"/>
                <w:sz w:val="21"/>
                <w:szCs w:val="21"/>
                <w:lang w:val="en-US" w:eastAsia="zh" w:bidi="ar"/>
                <w:woUserID w:val="10"/>
              </w:rPr>
              <w:t>截止上周，原木港口库存3</w:t>
            </w:r>
            <w:r>
              <w:rPr>
                <w:rFonts w:hint="eastAsia" w:ascii="宋体" w:hAnsi="宋体" w:cs="宋体"/>
                <w:kern w:val="2"/>
                <w:sz w:val="21"/>
                <w:szCs w:val="21"/>
                <w:lang w:val="en-US" w:eastAsia="zh" w:bidi="ar"/>
                <w:woUserID w:val="5"/>
              </w:rPr>
              <w:t>51</w:t>
            </w:r>
            <w:r>
              <w:rPr>
                <w:rFonts w:hint="eastAsia" w:ascii="宋体" w:hAnsi="宋体" w:cs="宋体"/>
                <w:kern w:val="2"/>
                <w:sz w:val="21"/>
                <w:szCs w:val="21"/>
                <w:lang w:val="en-US" w:eastAsia="zh" w:bidi="ar"/>
                <w:woUserID w:val="10"/>
              </w:rPr>
              <w:t>万方，</w:t>
            </w:r>
            <w:r>
              <w:rPr>
                <w:rFonts w:hint="eastAsia" w:ascii="宋体" w:hAnsi="宋体" w:cs="宋体"/>
                <w:kern w:val="2"/>
                <w:sz w:val="21"/>
                <w:szCs w:val="21"/>
                <w:lang w:val="en-US" w:eastAsia="zh" w:bidi="ar"/>
                <w:woUserID w:val="5"/>
              </w:rPr>
              <w:t>环比去库8万方</w:t>
            </w:r>
            <w:r>
              <w:rPr>
                <w:rFonts w:hint="eastAsia" w:ascii="宋体" w:hAnsi="宋体" w:cs="宋体"/>
                <w:kern w:val="2"/>
                <w:sz w:val="21"/>
                <w:szCs w:val="21"/>
                <w:lang w:val="en-US" w:eastAsia="zh" w:bidi="ar"/>
                <w:woUserID w:val="10"/>
              </w:rPr>
              <w:t>。</w:t>
            </w:r>
            <w:r>
              <w:rPr>
                <w:rFonts w:hint="eastAsia" w:ascii="宋体" w:hAnsi="宋体" w:eastAsia="宋体" w:cs="宋体"/>
                <w:kern w:val="2"/>
                <w:sz w:val="21"/>
                <w:szCs w:val="21"/>
                <w:lang w:val="en-US" w:eastAsia="zh-CN" w:bidi="ar"/>
              </w:rPr>
              <w:t>现货市场价格偏</w:t>
            </w:r>
            <w:r>
              <w:rPr>
                <w:rFonts w:hint="eastAsia" w:ascii="宋体" w:hAnsi="宋体" w:cs="宋体"/>
                <w:kern w:val="2"/>
                <w:sz w:val="21"/>
                <w:szCs w:val="21"/>
                <w:lang w:val="en-US" w:eastAsia="zh" w:bidi="ar"/>
                <w:woUserID w:val="5"/>
              </w:rPr>
              <w:t>稳</w:t>
            </w:r>
            <w:r>
              <w:rPr>
                <w:rFonts w:hint="eastAsia" w:ascii="宋体" w:hAnsi="宋体" w:eastAsia="宋体" w:cs="宋体"/>
                <w:kern w:val="2"/>
                <w:sz w:val="21"/>
                <w:szCs w:val="21"/>
                <w:lang w:val="en-US" w:eastAsia="zh-CN" w:bidi="ar"/>
              </w:rPr>
              <w:t>运行，</w:t>
            </w:r>
            <w:r>
              <w:rPr>
                <w:rFonts w:hint="eastAsia" w:ascii="宋体" w:hAnsi="宋体" w:cs="宋体"/>
                <w:kern w:val="2"/>
                <w:sz w:val="21"/>
                <w:szCs w:val="21"/>
                <w:lang w:val="en-US" w:eastAsia="zh" w:bidi="ar"/>
                <w:woUserID w:val="5"/>
              </w:rPr>
              <w:t>山东</w:t>
            </w:r>
            <w:r>
              <w:rPr>
                <w:rFonts w:hint="eastAsia" w:ascii="宋体" w:hAnsi="宋体" w:eastAsia="宋体" w:cs="宋体"/>
                <w:kern w:val="2"/>
                <w:sz w:val="21"/>
                <w:szCs w:val="21"/>
                <w:lang w:val="en-US" w:eastAsia="zh-CN" w:bidi="ar"/>
              </w:rPr>
              <w:t>现货市场价格</w:t>
            </w:r>
            <w:r>
              <w:rPr>
                <w:rFonts w:hint="eastAsia" w:ascii="宋体" w:hAnsi="宋体" w:cs="宋体"/>
                <w:kern w:val="2"/>
                <w:sz w:val="21"/>
                <w:szCs w:val="21"/>
                <w:lang w:val="en-US" w:eastAsia="zh" w:bidi="ar"/>
                <w:woUserID w:val="10"/>
              </w:rPr>
              <w:t>7</w:t>
            </w:r>
            <w:r>
              <w:rPr>
                <w:rFonts w:hint="eastAsia" w:ascii="宋体" w:hAnsi="宋体" w:cs="宋体"/>
                <w:kern w:val="2"/>
                <w:sz w:val="21"/>
                <w:szCs w:val="21"/>
                <w:lang w:val="en-US" w:eastAsia="zh" w:bidi="ar"/>
                <w:woUserID w:val="5"/>
              </w:rPr>
              <w:t>9</w:t>
            </w:r>
            <w:r>
              <w:rPr>
                <w:rFonts w:hint="eastAsia" w:ascii="宋体" w:hAnsi="宋体" w:eastAsia="宋体" w:cs="宋体"/>
                <w:kern w:val="2"/>
                <w:sz w:val="21"/>
                <w:szCs w:val="21"/>
                <w:lang w:val="en-US" w:eastAsia="zh-CN" w:bidi="ar"/>
              </w:rPr>
              <w:t>0元/立方米，</w:t>
            </w:r>
            <w:r>
              <w:rPr>
                <w:rFonts w:hint="eastAsia" w:ascii="宋体" w:hAnsi="宋体" w:cs="宋体"/>
                <w:kern w:val="2"/>
                <w:sz w:val="21"/>
                <w:szCs w:val="21"/>
                <w:lang w:val="en-US" w:eastAsia="zh" w:bidi="ar"/>
                <w:woUserID w:val="5"/>
              </w:rPr>
              <w:t>较上周上涨10元，江苏</w:t>
            </w:r>
            <w:r>
              <w:rPr>
                <w:rFonts w:hint="eastAsia" w:ascii="宋体" w:hAnsi="宋体" w:eastAsia="宋体" w:cs="宋体"/>
                <w:kern w:val="2"/>
                <w:sz w:val="21"/>
                <w:szCs w:val="21"/>
                <w:lang w:val="en-US" w:eastAsia="zh-CN" w:bidi="ar"/>
              </w:rPr>
              <w:t>市场价格</w:t>
            </w:r>
            <w:r>
              <w:rPr>
                <w:rFonts w:hint="eastAsia" w:ascii="宋体" w:hAnsi="宋体" w:cs="宋体"/>
                <w:kern w:val="2"/>
                <w:sz w:val="21"/>
                <w:szCs w:val="21"/>
                <w:lang w:val="en-US" w:eastAsia="zh" w:bidi="ar"/>
                <w:woUserID w:val="5"/>
              </w:rPr>
              <w:t>780</w:t>
            </w:r>
            <w:r>
              <w:rPr>
                <w:rFonts w:hint="eastAsia" w:ascii="宋体" w:hAnsi="宋体" w:eastAsia="宋体" w:cs="宋体"/>
                <w:kern w:val="2"/>
                <w:sz w:val="21"/>
                <w:szCs w:val="21"/>
                <w:lang w:val="en-US" w:eastAsia="zh-CN" w:bidi="ar"/>
              </w:rPr>
              <w:t>元/立方米</w:t>
            </w:r>
            <w:r>
              <w:rPr>
                <w:rFonts w:hint="eastAsia" w:ascii="宋体" w:hAnsi="宋体" w:cs="宋体"/>
                <w:kern w:val="2"/>
                <w:sz w:val="21"/>
                <w:szCs w:val="21"/>
                <w:lang w:val="en-US" w:eastAsia="zh" w:bidi="ar"/>
                <w:woUserID w:val="5"/>
              </w:rPr>
              <w:t>，</w:t>
            </w:r>
            <w:r>
              <w:rPr>
                <w:rFonts w:hint="eastAsia" w:ascii="宋体" w:hAnsi="宋体" w:eastAsia="宋体" w:cs="宋体"/>
                <w:kern w:val="2"/>
                <w:sz w:val="21"/>
                <w:szCs w:val="21"/>
                <w:lang w:val="en-US" w:eastAsia="zh-CN" w:bidi="ar"/>
              </w:rPr>
              <w:t>CFR报价</w:t>
            </w:r>
            <w:r>
              <w:rPr>
                <w:rFonts w:hint="eastAsia" w:ascii="宋体" w:hAnsi="宋体" w:cs="宋体"/>
                <w:kern w:val="2"/>
                <w:sz w:val="21"/>
                <w:szCs w:val="21"/>
                <w:lang w:val="en-US" w:eastAsia="zh" w:bidi="ar"/>
                <w:woUserID w:val="5"/>
              </w:rPr>
              <w:t>较上月</w:t>
            </w:r>
            <w:r>
              <w:rPr>
                <w:rFonts w:hint="eastAsia" w:ascii="宋体" w:hAnsi="宋体" w:cs="宋体"/>
                <w:kern w:val="2"/>
                <w:sz w:val="21"/>
                <w:szCs w:val="21"/>
                <w:lang w:val="en-US" w:eastAsia="zh" w:bidi="ar"/>
                <w:woUserID w:val="10"/>
              </w:rPr>
              <w:t>下跌</w:t>
            </w:r>
            <w:r>
              <w:rPr>
                <w:rFonts w:hint="eastAsia" w:ascii="宋体" w:hAnsi="宋体" w:cs="宋体"/>
                <w:kern w:val="2"/>
                <w:sz w:val="21"/>
                <w:szCs w:val="21"/>
                <w:lang w:val="en-US" w:eastAsia="zh" w:bidi="ar"/>
                <w:woUserID w:val="5"/>
              </w:rPr>
              <w:t>7美元</w:t>
            </w:r>
            <w:r>
              <w:rPr>
                <w:rFonts w:hint="eastAsia" w:ascii="宋体" w:hAnsi="宋体" w:cs="宋体"/>
                <w:kern w:val="2"/>
                <w:sz w:val="21"/>
                <w:szCs w:val="21"/>
                <w:lang w:val="en-US" w:eastAsia="zh" w:bidi="ar"/>
                <w:woUserID w:val="10"/>
              </w:rPr>
              <w:t>至11</w:t>
            </w:r>
            <w:r>
              <w:rPr>
                <w:rFonts w:hint="eastAsia" w:ascii="宋体" w:hAnsi="宋体" w:cs="宋体"/>
                <w:kern w:val="2"/>
                <w:sz w:val="21"/>
                <w:szCs w:val="21"/>
                <w:lang w:val="en-US" w:eastAsia="zh" w:bidi="ar"/>
                <w:woUserID w:val="5"/>
              </w:rPr>
              <w:t>4</w:t>
            </w:r>
            <w:r>
              <w:rPr>
                <w:rFonts w:hint="eastAsia" w:ascii="宋体" w:hAnsi="宋体" w:eastAsia="宋体" w:cs="宋体"/>
                <w:kern w:val="2"/>
                <w:sz w:val="21"/>
                <w:szCs w:val="21"/>
                <w:lang w:val="en-US" w:eastAsia="zh-CN" w:bidi="ar"/>
              </w:rPr>
              <w:t>美元/立方米。短期来看，</w:t>
            </w:r>
            <w:r>
              <w:rPr>
                <w:rFonts w:hint="eastAsia" w:ascii="宋体" w:hAnsi="宋体" w:cs="宋体"/>
                <w:kern w:val="2"/>
                <w:sz w:val="21"/>
                <w:szCs w:val="21"/>
                <w:lang w:val="en-US" w:eastAsia="zh" w:bidi="ar"/>
                <w:woUserID w:val="5"/>
              </w:rPr>
              <w:t xml:space="preserve">现货市场价格偏稳运行，近两周原木到港量预计增加，供给压力回升，需求转弱，预计原木偏弱震荡为主。 </w:t>
            </w:r>
          </w:p>
        </w:tc>
      </w:tr>
      <w:tr w14:paraId="06674117">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940" w:hRule="atLeast"/>
          <w:jc w:val="center"/>
        </w:trPr>
        <w:tc>
          <w:tcPr>
            <w:tcW w:w="631" w:type="dxa"/>
            <w:vMerge w:val="continue"/>
            <w:vAlign w:val="center"/>
          </w:tcPr>
          <w:p w14:paraId="5898BA84">
            <w:pPr>
              <w:keepNext w:val="0"/>
              <w:keepLines w:val="0"/>
              <w:suppressLineNumbers w:val="0"/>
              <w:spacing w:before="0" w:beforeAutospacing="0" w:after="0" w:afterAutospacing="0"/>
              <w:ind w:left="0" w:leftChars="0" w:right="0" w:rightChars="0"/>
              <w:jc w:val="center"/>
              <w:rPr>
                <w:rFonts w:hint="default" w:ascii="宋体" w:hAnsi="宋体" w:eastAsia="宋体" w:cs="宋体"/>
                <w:szCs w:val="21"/>
              </w:rPr>
            </w:pPr>
          </w:p>
        </w:tc>
        <w:tc>
          <w:tcPr>
            <w:tcW w:w="1397" w:type="dxa"/>
            <w:vAlign w:val="center"/>
          </w:tcPr>
          <w:p w14:paraId="3BE960AB">
            <w:pPr>
              <w:keepNext w:val="0"/>
              <w:keepLines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szCs w:val="21"/>
              </w:rPr>
              <w:t>原木</w:t>
            </w:r>
          </w:p>
        </w:tc>
        <w:tc>
          <w:tcPr>
            <w:tcW w:w="1254" w:type="dxa"/>
            <w:vAlign w:val="center"/>
          </w:tcPr>
          <w:p w14:paraId="45937A5C">
            <w:pPr>
              <w:keepNext w:val="0"/>
              <w:keepLines w:val="0"/>
              <w:suppressLineNumbers w:val="0"/>
              <w:spacing w:before="0" w:beforeAutospacing="0" w:after="0" w:afterAutospacing="0"/>
              <w:ind w:left="0" w:leftChars="0" w:right="0" w:rightChars="0"/>
              <w:jc w:val="center"/>
              <w:rPr>
                <w:rFonts w:hint="eastAsia" w:ascii="宋体" w:hAnsi="宋体" w:cs="宋体"/>
                <w:i w:val="0"/>
                <w:iCs w:val="0"/>
                <w:color w:val="000000"/>
                <w:szCs w:val="21"/>
              </w:rPr>
            </w:pPr>
            <w:r>
              <w:rPr>
                <w:rFonts w:hint="eastAsia" w:ascii="宋体" w:hAnsi="宋体"/>
                <w:szCs w:val="21"/>
                <w:lang w:eastAsia="zh"/>
                <w:woUserID w:val="5"/>
              </w:rPr>
              <w:t>偏弱</w:t>
            </w:r>
            <w:r>
              <w:rPr>
                <w:rFonts w:hint="eastAsia" w:ascii="宋体" w:hAnsi="宋体"/>
                <w:szCs w:val="21"/>
                <w:lang w:eastAsia="zh"/>
                <w:woUserID w:val="2"/>
              </w:rPr>
              <w:t>震荡</w:t>
            </w:r>
          </w:p>
        </w:tc>
        <w:tc>
          <w:tcPr>
            <w:tcW w:w="6834" w:type="dxa"/>
            <w:vMerge w:val="continue"/>
            <w:shd w:val="clear" w:color="auto" w:fill="auto"/>
            <w:vAlign w:val="top"/>
          </w:tcPr>
          <w:p w14:paraId="2B41BA24">
            <w:pPr>
              <w:keepNext w:val="0"/>
              <w:keepLines w:val="0"/>
              <w:suppressLineNumbers w:val="0"/>
              <w:spacing w:before="0" w:beforeAutospacing="0" w:after="0" w:afterAutospacing="0"/>
              <w:ind w:left="0" w:leftChars="0" w:right="0" w:rightChars="0"/>
              <w:jc w:val="center"/>
              <w:rPr>
                <w:rFonts w:hint="default" w:ascii="Calibri" w:hAnsi="Calibri" w:eastAsia="宋体" w:cs="Calibri"/>
                <w:b/>
                <w:bCs/>
                <w:kern w:val="2"/>
                <w:sz w:val="21"/>
                <w:szCs w:val="21"/>
                <w:lang w:val="en-US" w:eastAsia="zh-CN" w:bidi="ar"/>
              </w:rPr>
            </w:pPr>
          </w:p>
        </w:tc>
      </w:tr>
      <w:tr w14:paraId="2C7B2342">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00" w:hRule="atLeast"/>
          <w:jc w:val="center"/>
        </w:trPr>
        <w:tc>
          <w:tcPr>
            <w:tcW w:w="631" w:type="dxa"/>
            <w:vMerge w:val="restart"/>
            <w:vAlign w:val="center"/>
          </w:tcPr>
          <w:p w14:paraId="1F40376B">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p>
          <w:p w14:paraId="2A356A3F">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p>
          <w:p w14:paraId="484956AD">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p>
          <w:p w14:paraId="57A4EAF4">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p>
          <w:p w14:paraId="42C59B2A">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p>
          <w:p w14:paraId="4798A090">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p>
          <w:p w14:paraId="6E7C6734">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p>
          <w:p w14:paraId="052CCC6A">
            <w:pPr>
              <w:keepNext w:val="0"/>
              <w:keepLines w:val="0"/>
              <w:suppressLineNumbers w:val="0"/>
              <w:spacing w:before="0" w:beforeAutospacing="0" w:after="0" w:afterAutospacing="0"/>
              <w:ind w:left="0" w:right="0"/>
              <w:jc w:val="center"/>
              <w:rPr>
                <w:rFonts w:hint="eastAsia" w:ascii="宋体" w:hAnsi="宋体"/>
                <w:b/>
                <w:sz w:val="24"/>
                <w:szCs w:val="21"/>
                <w:lang w:val="en-US" w:eastAsia="zh-CN"/>
              </w:rPr>
            </w:pPr>
            <w:r>
              <w:rPr>
                <w:rFonts w:hint="eastAsia" w:ascii="宋体" w:hAnsi="宋体"/>
                <w:b/>
                <w:sz w:val="24"/>
                <w:szCs w:val="21"/>
                <w:lang w:val="en-US" w:eastAsia="zh-CN"/>
              </w:rPr>
              <w:t>能化</w:t>
            </w:r>
          </w:p>
          <w:p w14:paraId="41A0E115">
            <w:pPr>
              <w:keepNext w:val="0"/>
              <w:keepLines w:val="0"/>
              <w:suppressLineNumbers w:val="0"/>
              <w:spacing w:before="0" w:beforeAutospacing="0" w:after="0" w:afterAutospacing="0"/>
              <w:ind w:left="0" w:right="0"/>
              <w:jc w:val="center"/>
              <w:rPr>
                <w:rFonts w:hint="default" w:ascii="宋体" w:hAnsi="宋体"/>
                <w:b/>
                <w:sz w:val="24"/>
                <w:szCs w:val="21"/>
              </w:rPr>
            </w:pPr>
          </w:p>
          <w:p w14:paraId="2C04ADE0">
            <w:pPr>
              <w:keepNext w:val="0"/>
              <w:keepLines w:val="0"/>
              <w:suppressLineNumbers w:val="0"/>
              <w:spacing w:before="0" w:beforeAutospacing="0" w:after="0" w:afterAutospacing="0"/>
              <w:ind w:left="0" w:right="0"/>
              <w:jc w:val="center"/>
              <w:rPr>
                <w:rFonts w:hint="eastAsia" w:ascii="宋体" w:hAnsi="宋体"/>
                <w:b/>
                <w:sz w:val="24"/>
                <w:szCs w:val="21"/>
              </w:rPr>
            </w:pPr>
          </w:p>
          <w:p w14:paraId="6937BDDA">
            <w:pPr>
              <w:keepNext w:val="0"/>
              <w:keepLines w:val="0"/>
              <w:suppressLineNumbers w:val="0"/>
              <w:spacing w:before="0" w:beforeAutospacing="0" w:after="0" w:afterAutospacing="0"/>
              <w:ind w:left="0" w:right="0"/>
              <w:jc w:val="center"/>
              <w:rPr>
                <w:rFonts w:hint="default" w:ascii="宋体" w:hAnsi="宋体" w:eastAsia="宋体" w:cs="宋体"/>
                <w:szCs w:val="21"/>
              </w:rPr>
            </w:pPr>
          </w:p>
          <w:p w14:paraId="624B9F24">
            <w:pPr>
              <w:keepNext w:val="0"/>
              <w:keepLines w:val="0"/>
              <w:suppressLineNumbers w:val="0"/>
              <w:spacing w:before="0" w:beforeAutospacing="0" w:after="0" w:afterAutospacing="0" w:line="276" w:lineRule="auto"/>
              <w:ind w:left="0" w:right="0"/>
              <w:rPr>
                <w:rFonts w:hint="default" w:ascii="宋体" w:hAnsi="宋体"/>
                <w:b/>
                <w:bCs/>
                <w:color w:val="000000"/>
                <w:szCs w:val="21"/>
              </w:rPr>
            </w:pPr>
          </w:p>
          <w:p w14:paraId="3CCE4D74">
            <w:pPr>
              <w:keepNext w:val="0"/>
              <w:keepLines w:val="0"/>
              <w:suppressLineNumbers w:val="0"/>
              <w:spacing w:before="0" w:beforeAutospacing="0" w:after="0" w:afterAutospacing="0" w:line="276" w:lineRule="auto"/>
              <w:ind w:left="0" w:right="0"/>
              <w:rPr>
                <w:rFonts w:hint="default" w:ascii="宋体" w:hAnsi="宋体"/>
                <w:b/>
                <w:bCs/>
                <w:color w:val="000000"/>
                <w:szCs w:val="21"/>
              </w:rPr>
            </w:pPr>
          </w:p>
          <w:p w14:paraId="3F4DCF90">
            <w:pPr>
              <w:keepNext w:val="0"/>
              <w:keepLines w:val="0"/>
              <w:suppressLineNumbers w:val="0"/>
              <w:spacing w:before="0" w:beforeAutospacing="0" w:after="0" w:afterAutospacing="0" w:line="276" w:lineRule="auto"/>
              <w:ind w:left="0" w:right="0"/>
              <w:rPr>
                <w:rFonts w:hint="default" w:ascii="宋体" w:hAnsi="宋体"/>
                <w:b/>
                <w:bCs/>
                <w:color w:val="000000"/>
                <w:szCs w:val="21"/>
              </w:rPr>
            </w:pPr>
          </w:p>
          <w:p w14:paraId="126A6859">
            <w:pPr>
              <w:keepNext w:val="0"/>
              <w:keepLines w:val="0"/>
              <w:suppressLineNumbers w:val="0"/>
              <w:spacing w:before="0" w:beforeAutospacing="0" w:after="0" w:afterAutospacing="0" w:line="276" w:lineRule="auto"/>
              <w:ind w:left="0" w:right="0"/>
              <w:rPr>
                <w:rFonts w:hint="default" w:ascii="宋体" w:hAnsi="宋体"/>
                <w:b/>
                <w:bCs/>
                <w:color w:val="000000"/>
                <w:szCs w:val="21"/>
              </w:rPr>
            </w:pPr>
          </w:p>
          <w:p w14:paraId="1A089104">
            <w:pPr>
              <w:keepNext w:val="0"/>
              <w:keepLines w:val="0"/>
              <w:suppressLineNumbers w:val="0"/>
              <w:spacing w:before="0" w:beforeAutospacing="0" w:after="0" w:afterAutospacing="0" w:line="276" w:lineRule="auto"/>
              <w:ind w:left="0" w:right="0"/>
              <w:rPr>
                <w:rFonts w:hint="default" w:ascii="宋体" w:hAnsi="宋体"/>
                <w:b/>
                <w:bCs/>
                <w:color w:val="000000"/>
                <w:szCs w:val="21"/>
              </w:rPr>
            </w:pPr>
          </w:p>
          <w:p w14:paraId="094449A2">
            <w:pPr>
              <w:keepNext w:val="0"/>
              <w:keepLines w:val="0"/>
              <w:suppressLineNumbers w:val="0"/>
              <w:spacing w:before="0" w:beforeAutospacing="0" w:after="0" w:afterAutospacing="0"/>
              <w:ind w:left="0" w:right="0"/>
              <w:rPr>
                <w:rFonts w:hint="default" w:ascii="宋体" w:hAnsi="宋体"/>
                <w:szCs w:val="21"/>
              </w:rPr>
            </w:pPr>
          </w:p>
          <w:p w14:paraId="1D808676">
            <w:pPr>
              <w:keepNext w:val="0"/>
              <w:keepLines w:val="0"/>
              <w:suppressLineNumbers w:val="0"/>
              <w:spacing w:before="0" w:beforeAutospacing="0" w:after="0" w:afterAutospacing="0"/>
              <w:ind w:left="0" w:right="0"/>
              <w:rPr>
                <w:rFonts w:hint="default" w:ascii="宋体" w:hAnsi="宋体"/>
                <w:szCs w:val="21"/>
              </w:rPr>
            </w:pPr>
          </w:p>
          <w:p w14:paraId="35FC3A04">
            <w:pPr>
              <w:keepNext w:val="0"/>
              <w:keepLines w:val="0"/>
              <w:suppressLineNumbers w:val="0"/>
              <w:spacing w:before="0" w:beforeAutospacing="0" w:after="0" w:afterAutospacing="0"/>
              <w:ind w:left="0" w:right="0"/>
              <w:rPr>
                <w:rFonts w:hint="default" w:ascii="宋体" w:hAnsi="宋体"/>
                <w:szCs w:val="21"/>
              </w:rPr>
            </w:pPr>
          </w:p>
        </w:tc>
        <w:tc>
          <w:tcPr>
            <w:tcW w:w="1397" w:type="dxa"/>
            <w:vAlign w:val="center"/>
          </w:tcPr>
          <w:p w14:paraId="5ADA001F">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eastAsia="宋体" w:cs="宋体"/>
                <w:szCs w:val="21"/>
              </w:rPr>
              <w:t>PX</w:t>
            </w:r>
          </w:p>
        </w:tc>
        <w:tc>
          <w:tcPr>
            <w:tcW w:w="1254" w:type="dxa"/>
            <w:vAlign w:val="center"/>
          </w:tcPr>
          <w:p w14:paraId="679B00A2">
            <w:pPr>
              <w:keepNext w:val="0"/>
              <w:keepLines w:val="0"/>
              <w:suppressLineNumbers w:val="0"/>
              <w:spacing w:before="0" w:beforeAutospacing="0" w:after="0" w:afterAutospacing="0" w:line="276" w:lineRule="auto"/>
              <w:ind w:left="0" w:right="0"/>
              <w:jc w:val="center"/>
              <w:rPr>
                <w:rFonts w:hint="eastAsia" w:ascii="宋体" w:hAnsi="宋体" w:eastAsia="宋体" w:cs="宋体"/>
                <w:i/>
                <w:iCs/>
                <w:szCs w:val="21"/>
                <w:lang w:eastAsia="zh"/>
                <w:woUserID w:val="3"/>
              </w:rPr>
            </w:pPr>
            <w:r>
              <w:rPr>
                <w:rFonts w:hint="eastAsia" w:ascii="宋体" w:hAnsi="宋体" w:eastAsia="宋体" w:cs="宋体"/>
                <w:szCs w:val="21"/>
                <w:lang w:eastAsia="zh"/>
              </w:rPr>
              <w:t>观望</w:t>
            </w:r>
          </w:p>
        </w:tc>
        <w:tc>
          <w:tcPr>
            <w:tcW w:w="6834" w:type="dxa"/>
            <w:vMerge w:val="restart"/>
            <w:shd w:val="clear" w:color="auto" w:fill="auto"/>
          </w:tcPr>
          <w:p w14:paraId="3F72645F">
            <w:pPr>
              <w:keepNext w:val="0"/>
              <w:keepLines w:val="0"/>
              <w:widowControl w:val="0"/>
              <w:suppressLineNumbers w:val="0"/>
              <w:spacing w:before="0" w:beforeAutospacing="0" w:after="0" w:afterAutospacing="0"/>
              <w:ind w:left="0" w:right="0"/>
              <w:jc w:val="both"/>
              <w:rPr>
                <w:rFonts w:hint="eastAsia" w:ascii="宋体" w:hAnsi="宋体" w:eastAsia="宋体" w:cs="宋体"/>
                <w:b w:val="0"/>
                <w:bCs/>
                <w:kern w:val="2"/>
                <w:sz w:val="21"/>
                <w:szCs w:val="21"/>
                <w:lang w:val="en-US" w:eastAsia="zh-CN" w:bidi="ar"/>
              </w:rPr>
            </w:pPr>
            <w:r>
              <w:rPr>
                <w:rFonts w:hint="default" w:ascii="Calibri" w:hAnsi="Calibri" w:eastAsia="宋体" w:cs="Calibri"/>
                <w:b/>
                <w:bCs/>
                <w:kern w:val="2"/>
                <w:sz w:val="21"/>
                <w:szCs w:val="21"/>
                <w:lang w:val="en-US" w:eastAsia="zh-CN" w:bidi="ar"/>
              </w:rPr>
              <w:t>PX</w:t>
            </w:r>
            <w:r>
              <w:rPr>
                <w:rFonts w:hint="default" w:ascii="Calibri" w:hAnsi="Calibri" w:eastAsia="宋体" w:cs="Calibri"/>
                <w:b w:val="0"/>
                <w:bCs w:val="0"/>
                <w:kern w:val="2"/>
                <w:sz w:val="21"/>
                <w:szCs w:val="21"/>
                <w:lang w:val="en-US" w:eastAsia="zh-CN" w:bidi="ar"/>
              </w:rPr>
              <w:t>:</w:t>
            </w:r>
            <w:r>
              <w:rPr>
                <w:rFonts w:hint="default" w:ascii="Calibri" w:hAnsi="Calibri" w:eastAsia="宋体" w:cs="Calibri"/>
                <w:b w:val="0"/>
                <w:bCs w:val="0"/>
                <w:kern w:val="2"/>
                <w:sz w:val="21"/>
                <w:szCs w:val="21"/>
                <w:lang w:val="en-US" w:eastAsia="zh-CN" w:bidi="ar"/>
                <w:woUserID w:val="3"/>
              </w:rPr>
              <w:t>需求前景欠佳叠加地缘缓和压制油价</w:t>
            </w:r>
            <w:r>
              <w:rPr>
                <w:rFonts w:hint="eastAsia" w:ascii="宋体" w:hAnsi="宋体" w:eastAsia="宋体" w:cs="宋体"/>
                <w:b w:val="0"/>
                <w:bCs/>
                <w:kern w:val="2"/>
                <w:sz w:val="21"/>
                <w:szCs w:val="21"/>
                <w:lang w:val="en-US" w:eastAsia="zh-CN" w:bidi="ar"/>
              </w:rPr>
              <w:t>。国内</w:t>
            </w:r>
            <w:r>
              <w:rPr>
                <w:rFonts w:hint="default" w:ascii="宋体" w:hAnsi="宋体" w:eastAsia="宋体" w:cs="宋体"/>
                <w:b w:val="0"/>
                <w:bCs/>
                <w:kern w:val="2"/>
                <w:sz w:val="21"/>
                <w:szCs w:val="21"/>
                <w:lang w:val="en-US" w:eastAsia="zh-CN" w:bidi="ar"/>
              </w:rPr>
              <w:t>PX</w:t>
            </w:r>
            <w:r>
              <w:rPr>
                <w:rFonts w:hint="eastAsia" w:ascii="宋体" w:hAnsi="宋体" w:eastAsia="宋体" w:cs="宋体"/>
                <w:b w:val="0"/>
                <w:bCs/>
                <w:kern w:val="2"/>
                <w:sz w:val="21"/>
                <w:szCs w:val="21"/>
                <w:lang w:val="en-US" w:eastAsia="zh-CN" w:bidi="ar"/>
              </w:rPr>
              <w:t>负荷</w:t>
            </w:r>
            <w:r>
              <w:rPr>
                <w:rFonts w:hint="eastAsia" w:ascii="宋体" w:hAnsi="宋体" w:cs="宋体"/>
                <w:b w:val="0"/>
                <w:bCs/>
                <w:kern w:val="2"/>
                <w:sz w:val="21"/>
                <w:szCs w:val="21"/>
                <w:lang w:val="en-US" w:eastAsia="zh" w:bidi="ar"/>
                <w:woUserID w:val="3"/>
              </w:rPr>
              <w:t>震荡</w:t>
            </w:r>
            <w:r>
              <w:rPr>
                <w:rFonts w:hint="eastAsia" w:ascii="宋体" w:hAnsi="宋体" w:eastAsia="宋体" w:cs="宋体"/>
                <w:b w:val="0"/>
                <w:bCs/>
                <w:kern w:val="2"/>
                <w:sz w:val="21"/>
                <w:szCs w:val="21"/>
                <w:lang w:val="en-US" w:eastAsia="zh-CN" w:bidi="ar"/>
              </w:rPr>
              <w:t>，需求端</w:t>
            </w:r>
            <w:r>
              <w:rPr>
                <w:rFonts w:hint="default" w:ascii="宋体" w:hAnsi="宋体" w:eastAsia="宋体" w:cs="宋体"/>
                <w:b w:val="0"/>
                <w:bCs/>
                <w:kern w:val="2"/>
                <w:sz w:val="21"/>
                <w:szCs w:val="21"/>
                <w:lang w:val="en-US" w:eastAsia="zh-CN" w:bidi="ar"/>
              </w:rPr>
              <w:t>PTA</w:t>
            </w:r>
            <w:r>
              <w:rPr>
                <w:rFonts w:hint="eastAsia" w:ascii="宋体" w:hAnsi="宋体" w:eastAsia="宋体" w:cs="宋体"/>
                <w:b w:val="0"/>
                <w:bCs/>
                <w:kern w:val="2"/>
                <w:sz w:val="21"/>
                <w:szCs w:val="21"/>
                <w:lang w:val="en-US" w:eastAsia="zh-CN" w:bidi="ar"/>
              </w:rPr>
              <w:t>负荷</w:t>
            </w:r>
            <w:r>
              <w:rPr>
                <w:rFonts w:hint="eastAsia" w:ascii="宋体" w:hAnsi="宋体" w:eastAsia="宋体" w:cs="宋体"/>
                <w:b w:val="0"/>
                <w:bCs/>
                <w:kern w:val="2"/>
                <w:sz w:val="21"/>
                <w:szCs w:val="21"/>
                <w:lang w:val="en-US" w:eastAsia="zh" w:bidi="ar"/>
              </w:rPr>
              <w:t>震荡下跌</w:t>
            </w:r>
            <w:r>
              <w:rPr>
                <w:rFonts w:hint="eastAsia" w:ascii="宋体" w:hAnsi="宋体" w:eastAsia="宋体" w:cs="宋体"/>
                <w:b w:val="0"/>
                <w:bCs/>
                <w:kern w:val="2"/>
                <w:sz w:val="21"/>
                <w:szCs w:val="21"/>
                <w:lang w:val="en-US" w:eastAsia="zh-CN" w:bidi="ar"/>
              </w:rPr>
              <w:t>，</w:t>
            </w:r>
            <w:r>
              <w:rPr>
                <w:rFonts w:hint="default" w:ascii="宋体" w:hAnsi="宋体" w:eastAsia="宋体" w:cs="宋体"/>
                <w:b w:val="0"/>
                <w:bCs/>
                <w:kern w:val="2"/>
                <w:sz w:val="21"/>
                <w:szCs w:val="21"/>
                <w:lang w:val="en-US" w:eastAsia="zh-CN" w:bidi="ar"/>
              </w:rPr>
              <w:t>PXN</w:t>
            </w:r>
            <w:r>
              <w:rPr>
                <w:rFonts w:hint="eastAsia" w:ascii="宋体" w:hAnsi="宋体" w:eastAsia="宋体" w:cs="宋体"/>
                <w:b w:val="0"/>
                <w:bCs/>
                <w:kern w:val="2"/>
                <w:sz w:val="21"/>
                <w:szCs w:val="21"/>
                <w:lang w:val="en-US" w:eastAsia="zh-CN" w:bidi="ar"/>
              </w:rPr>
              <w:t>价差</w:t>
            </w:r>
            <w:r>
              <w:rPr>
                <w:rFonts w:hint="eastAsia" w:ascii="宋体" w:hAnsi="宋体" w:eastAsia="宋体" w:cs="宋体"/>
                <w:b w:val="0"/>
                <w:bCs/>
                <w:kern w:val="2"/>
                <w:sz w:val="21"/>
                <w:szCs w:val="21"/>
                <w:lang w:val="en-US" w:eastAsia="zh" w:bidi="ar"/>
              </w:rPr>
              <w:t>偏弱</w:t>
            </w:r>
            <w:r>
              <w:rPr>
                <w:rFonts w:hint="eastAsia" w:ascii="宋体" w:hAnsi="宋体" w:eastAsia="宋体" w:cs="宋体"/>
                <w:b w:val="0"/>
                <w:bCs/>
                <w:kern w:val="2"/>
                <w:sz w:val="21"/>
                <w:szCs w:val="21"/>
                <w:lang w:val="en-US" w:eastAsia="zh-CN" w:bidi="ar"/>
              </w:rPr>
              <w:t>震荡。</w:t>
            </w:r>
            <w:r>
              <w:rPr>
                <w:rFonts w:hint="eastAsia" w:ascii="宋体" w:hAnsi="宋体" w:eastAsia="宋体" w:cs="宋体"/>
                <w:b w:val="0"/>
                <w:bCs/>
                <w:kern w:val="2"/>
                <w:sz w:val="21"/>
                <w:szCs w:val="21"/>
                <w:lang w:val="en-US" w:eastAsia="zh" w:bidi="ar"/>
              </w:rPr>
              <w:t>短期油价宽幅震荡</w:t>
            </w:r>
            <w:r>
              <w:rPr>
                <w:rFonts w:hint="eastAsia" w:ascii="宋体" w:hAnsi="宋体" w:eastAsia="宋体" w:cs="宋体"/>
                <w:b w:val="0"/>
                <w:bCs/>
                <w:kern w:val="2"/>
                <w:sz w:val="21"/>
                <w:szCs w:val="21"/>
                <w:lang w:val="en-US" w:eastAsia="zh-CN" w:bidi="ar"/>
              </w:rPr>
              <w:t>，预计</w:t>
            </w:r>
            <w:r>
              <w:rPr>
                <w:rFonts w:hint="default" w:ascii="宋体" w:hAnsi="宋体" w:eastAsia="宋体" w:cs="宋体"/>
                <w:b w:val="0"/>
                <w:bCs/>
                <w:kern w:val="2"/>
                <w:sz w:val="21"/>
                <w:szCs w:val="21"/>
                <w:lang w:val="en-US" w:eastAsia="zh-CN" w:bidi="ar"/>
              </w:rPr>
              <w:t>PX</w:t>
            </w:r>
            <w:r>
              <w:rPr>
                <w:rFonts w:hint="eastAsia" w:ascii="宋体" w:hAnsi="宋体" w:eastAsia="宋体" w:cs="宋体"/>
                <w:b w:val="0"/>
                <w:bCs/>
                <w:kern w:val="2"/>
                <w:sz w:val="21"/>
                <w:szCs w:val="21"/>
                <w:lang w:val="en-US" w:eastAsia="zh-CN" w:bidi="ar"/>
              </w:rPr>
              <w:t>价格</w:t>
            </w:r>
            <w:r>
              <w:rPr>
                <w:rFonts w:hint="eastAsia" w:ascii="宋体" w:hAnsi="宋体" w:eastAsia="宋体" w:cs="宋体"/>
                <w:b w:val="0"/>
                <w:bCs/>
                <w:kern w:val="2"/>
                <w:sz w:val="21"/>
                <w:szCs w:val="21"/>
                <w:lang w:val="en-US" w:eastAsia="zh" w:bidi="ar"/>
              </w:rPr>
              <w:t>跟随油价波动</w:t>
            </w:r>
            <w:r>
              <w:rPr>
                <w:rFonts w:hint="eastAsia" w:ascii="宋体" w:hAnsi="宋体" w:eastAsia="宋体" w:cs="宋体"/>
                <w:b w:val="0"/>
                <w:bCs/>
                <w:kern w:val="2"/>
                <w:sz w:val="21"/>
                <w:szCs w:val="21"/>
                <w:lang w:val="en-US" w:eastAsia="zh-CN" w:bidi="ar"/>
              </w:rPr>
              <w:t>。</w:t>
            </w:r>
          </w:p>
          <w:p w14:paraId="38EC91F2">
            <w:pPr>
              <w:keepNext w:val="0"/>
              <w:keepLines w:val="0"/>
              <w:widowControl w:val="0"/>
              <w:suppressLineNumbers w:val="0"/>
              <w:spacing w:before="0" w:beforeAutospacing="0" w:after="0" w:afterAutospacing="0"/>
              <w:ind w:left="0" w:right="0"/>
              <w:jc w:val="both"/>
              <w:rPr>
                <w:rFonts w:hint="eastAsia" w:ascii="宋体" w:hAnsi="宋体" w:eastAsia="宋体" w:cs="宋体"/>
                <w:b w:val="0"/>
                <w:bCs/>
                <w:kern w:val="2"/>
                <w:sz w:val="21"/>
                <w:szCs w:val="21"/>
                <w:lang w:val="en-US" w:eastAsia="zh" w:bidi="ar"/>
              </w:rPr>
            </w:pPr>
            <w:r>
              <w:rPr>
                <w:rFonts w:hint="default" w:ascii="Calibri" w:hAnsi="Calibri" w:eastAsia="宋体" w:cs="Calibri"/>
                <w:b/>
                <w:bCs/>
                <w:kern w:val="2"/>
                <w:sz w:val="21"/>
                <w:szCs w:val="21"/>
                <w:lang w:val="en-US" w:eastAsia="zh-CN" w:bidi="ar"/>
              </w:rPr>
              <w:t>PTA</w:t>
            </w:r>
            <w:r>
              <w:rPr>
                <w:rFonts w:hint="default" w:ascii="宋体" w:hAnsi="宋体" w:eastAsia="宋体" w:cs="宋体"/>
                <w:b w:val="0"/>
                <w:bCs/>
                <w:kern w:val="2"/>
                <w:sz w:val="21"/>
                <w:szCs w:val="21"/>
                <w:lang w:val="en-US" w:eastAsia="zh-CN" w:bidi="ar"/>
              </w:rPr>
              <w:t>:</w:t>
            </w:r>
            <w:r>
              <w:rPr>
                <w:rFonts w:hint="eastAsia" w:ascii="宋体" w:hAnsi="宋体" w:eastAsia="宋体" w:cs="宋体"/>
                <w:b w:val="0"/>
                <w:bCs/>
                <w:kern w:val="2"/>
                <w:sz w:val="21"/>
                <w:szCs w:val="21"/>
                <w:lang w:val="en-US" w:eastAsia="zh-CN" w:bidi="ar"/>
              </w:rPr>
              <w:t>原料</w:t>
            </w:r>
            <w:r>
              <w:rPr>
                <w:rFonts w:hint="eastAsia" w:ascii="宋体" w:hAnsi="宋体" w:eastAsia="宋体" w:cs="宋体"/>
                <w:b w:val="0"/>
                <w:bCs/>
                <w:kern w:val="2"/>
                <w:sz w:val="21"/>
                <w:szCs w:val="21"/>
                <w:lang w:val="en-US" w:eastAsia="zh" w:bidi="ar"/>
              </w:rPr>
              <w:t>价格反复</w:t>
            </w:r>
            <w:r>
              <w:rPr>
                <w:rFonts w:hint="eastAsia" w:ascii="宋体" w:hAnsi="宋体" w:eastAsia="宋体" w:cs="宋体"/>
                <w:b w:val="0"/>
                <w:bCs/>
                <w:kern w:val="2"/>
                <w:sz w:val="21"/>
                <w:szCs w:val="21"/>
                <w:lang w:val="en-US" w:eastAsia="zh-CN" w:bidi="ar"/>
              </w:rPr>
              <w:t>，</w:t>
            </w:r>
            <w:r>
              <w:rPr>
                <w:rFonts w:hint="default" w:ascii="宋体" w:hAnsi="宋体" w:eastAsia="宋体" w:cs="宋体"/>
                <w:b w:val="0"/>
                <w:bCs/>
                <w:kern w:val="2"/>
                <w:sz w:val="21"/>
                <w:szCs w:val="21"/>
                <w:lang w:val="en-US" w:eastAsia="zh-CN" w:bidi="ar"/>
              </w:rPr>
              <w:t>PXN</w:t>
            </w:r>
            <w:r>
              <w:rPr>
                <w:rFonts w:hint="eastAsia" w:ascii="宋体" w:hAnsi="宋体" w:eastAsia="宋体" w:cs="宋体"/>
                <w:b w:val="0"/>
                <w:bCs/>
                <w:kern w:val="2"/>
                <w:sz w:val="21"/>
                <w:szCs w:val="21"/>
                <w:lang w:val="en-US" w:eastAsia="zh-CN" w:bidi="ar"/>
              </w:rPr>
              <w:t>价差</w:t>
            </w:r>
            <w:r>
              <w:rPr>
                <w:rFonts w:hint="eastAsia" w:ascii="宋体" w:hAnsi="宋体" w:eastAsia="宋体" w:cs="宋体"/>
                <w:b w:val="0"/>
                <w:bCs/>
                <w:kern w:val="2"/>
                <w:sz w:val="21"/>
                <w:szCs w:val="21"/>
                <w:lang w:val="en-US" w:eastAsia="zh" w:bidi="ar"/>
              </w:rPr>
              <w:t>1</w:t>
            </w:r>
            <w:r>
              <w:rPr>
                <w:rFonts w:hint="eastAsia" w:ascii="宋体" w:hAnsi="宋体" w:cs="宋体"/>
                <w:b w:val="0"/>
                <w:bCs/>
                <w:kern w:val="2"/>
                <w:sz w:val="21"/>
                <w:szCs w:val="21"/>
                <w:lang w:val="en-US" w:eastAsia="zh" w:bidi="ar"/>
                <w:woUserID w:val="3"/>
              </w:rPr>
              <w:t>68</w:t>
            </w:r>
            <w:r>
              <w:rPr>
                <w:rFonts w:hint="eastAsia" w:ascii="宋体" w:hAnsi="宋体" w:eastAsia="宋体" w:cs="宋体"/>
                <w:b w:val="0"/>
                <w:bCs/>
                <w:kern w:val="2"/>
                <w:sz w:val="21"/>
                <w:szCs w:val="21"/>
                <w:lang w:val="en-US" w:eastAsia="zh-CN" w:bidi="ar"/>
              </w:rPr>
              <w:t>美元</w:t>
            </w:r>
            <w:r>
              <w:rPr>
                <w:rFonts w:hint="default" w:ascii="宋体" w:hAnsi="宋体" w:eastAsia="宋体" w:cs="宋体"/>
                <w:b w:val="0"/>
                <w:bCs/>
                <w:kern w:val="2"/>
                <w:sz w:val="21"/>
                <w:szCs w:val="21"/>
                <w:lang w:val="en-US" w:eastAsia="zh-CN" w:bidi="ar"/>
              </w:rPr>
              <w:t>/</w:t>
            </w:r>
            <w:r>
              <w:rPr>
                <w:rFonts w:hint="eastAsia" w:ascii="宋体" w:hAnsi="宋体" w:eastAsia="宋体" w:cs="宋体"/>
                <w:b w:val="0"/>
                <w:bCs/>
                <w:kern w:val="2"/>
                <w:sz w:val="21"/>
                <w:szCs w:val="21"/>
                <w:lang w:val="en-US" w:eastAsia="zh-CN" w:bidi="ar"/>
              </w:rPr>
              <w:t>吨附近，现货</w:t>
            </w:r>
            <w:r>
              <w:rPr>
                <w:rFonts w:hint="default" w:ascii="宋体" w:hAnsi="宋体" w:eastAsia="宋体" w:cs="宋体"/>
                <w:b w:val="0"/>
                <w:bCs/>
                <w:kern w:val="2"/>
                <w:sz w:val="21"/>
                <w:szCs w:val="21"/>
                <w:lang w:val="en-US" w:eastAsia="zh-CN" w:bidi="ar"/>
              </w:rPr>
              <w:t>TA</w:t>
            </w:r>
            <w:r>
              <w:rPr>
                <w:rFonts w:hint="eastAsia" w:ascii="宋体" w:hAnsi="宋体" w:eastAsia="宋体" w:cs="宋体"/>
                <w:b w:val="0"/>
                <w:bCs/>
                <w:kern w:val="2"/>
                <w:sz w:val="21"/>
                <w:szCs w:val="21"/>
                <w:lang w:val="en-US" w:eastAsia="zh-CN" w:bidi="ar"/>
              </w:rPr>
              <w:t>加工差</w:t>
            </w:r>
            <w:r>
              <w:rPr>
                <w:rFonts w:hint="eastAsia" w:ascii="宋体" w:hAnsi="宋体" w:eastAsia="宋体" w:cs="宋体"/>
                <w:b w:val="0"/>
                <w:bCs/>
                <w:kern w:val="2"/>
                <w:sz w:val="21"/>
                <w:szCs w:val="21"/>
                <w:lang w:val="en-US" w:eastAsia="zh" w:bidi="ar"/>
              </w:rPr>
              <w:t>3</w:t>
            </w:r>
            <w:r>
              <w:rPr>
                <w:rFonts w:hint="eastAsia" w:ascii="宋体" w:hAnsi="宋体" w:cs="宋体"/>
                <w:b w:val="0"/>
                <w:bCs/>
                <w:kern w:val="2"/>
                <w:sz w:val="21"/>
                <w:szCs w:val="21"/>
                <w:lang w:val="en-US" w:eastAsia="zh" w:bidi="ar"/>
                <w:woUserID w:val="3"/>
              </w:rPr>
              <w:t>09</w:t>
            </w:r>
            <w:r>
              <w:rPr>
                <w:rFonts w:hint="eastAsia" w:ascii="宋体" w:hAnsi="宋体" w:eastAsia="宋体" w:cs="宋体"/>
                <w:b w:val="0"/>
                <w:bCs/>
                <w:kern w:val="2"/>
                <w:sz w:val="21"/>
                <w:szCs w:val="21"/>
                <w:lang w:val="en-US" w:eastAsia="zh-CN" w:bidi="ar"/>
              </w:rPr>
              <w:t>元</w:t>
            </w:r>
            <w:r>
              <w:rPr>
                <w:rFonts w:hint="default" w:ascii="宋体" w:hAnsi="宋体" w:eastAsia="宋体" w:cs="宋体"/>
                <w:b w:val="0"/>
                <w:bCs/>
                <w:kern w:val="2"/>
                <w:sz w:val="21"/>
                <w:szCs w:val="21"/>
                <w:lang w:val="en-US" w:eastAsia="zh-CN" w:bidi="ar"/>
              </w:rPr>
              <w:t>/</w:t>
            </w:r>
            <w:r>
              <w:rPr>
                <w:rFonts w:hint="eastAsia" w:ascii="宋体" w:hAnsi="宋体" w:eastAsia="宋体" w:cs="宋体"/>
                <w:b w:val="0"/>
                <w:bCs/>
                <w:kern w:val="2"/>
                <w:sz w:val="21"/>
                <w:szCs w:val="21"/>
                <w:lang w:val="en-US" w:eastAsia="zh-CN" w:bidi="ar"/>
              </w:rPr>
              <w:t>吨附近，</w:t>
            </w:r>
            <w:r>
              <w:rPr>
                <w:rFonts w:hint="default" w:ascii="宋体" w:hAnsi="宋体" w:eastAsia="宋体" w:cs="宋体"/>
                <w:b w:val="0"/>
                <w:bCs/>
                <w:kern w:val="2"/>
                <w:sz w:val="21"/>
                <w:szCs w:val="21"/>
                <w:lang w:val="en-US" w:eastAsia="zh-CN" w:bidi="ar"/>
              </w:rPr>
              <w:t>TA</w:t>
            </w:r>
            <w:r>
              <w:rPr>
                <w:rFonts w:hint="eastAsia" w:ascii="宋体" w:hAnsi="宋体" w:eastAsia="宋体" w:cs="宋体"/>
                <w:b w:val="0"/>
                <w:bCs/>
                <w:kern w:val="2"/>
                <w:sz w:val="21"/>
                <w:szCs w:val="21"/>
                <w:lang w:val="en-US" w:eastAsia="zh-CN" w:bidi="ar"/>
              </w:rPr>
              <w:t>负荷</w:t>
            </w:r>
            <w:r>
              <w:rPr>
                <w:rFonts w:hint="eastAsia" w:ascii="宋体" w:hAnsi="宋体" w:eastAsia="宋体" w:cs="宋体"/>
                <w:b w:val="0"/>
                <w:bCs/>
                <w:kern w:val="2"/>
                <w:sz w:val="21"/>
                <w:szCs w:val="21"/>
                <w:lang w:val="en-US" w:eastAsia="zh" w:bidi="ar"/>
              </w:rPr>
              <w:t>下跌</w:t>
            </w:r>
            <w:r>
              <w:rPr>
                <w:rFonts w:hint="eastAsia" w:ascii="宋体" w:hAnsi="宋体" w:eastAsia="宋体" w:cs="宋体"/>
                <w:b w:val="0"/>
                <w:bCs/>
                <w:kern w:val="2"/>
                <w:sz w:val="21"/>
                <w:szCs w:val="21"/>
                <w:lang w:val="en-US" w:eastAsia="zh-CN" w:bidi="ar"/>
              </w:rPr>
              <w:t>至</w:t>
            </w:r>
            <w:r>
              <w:rPr>
                <w:rFonts w:hint="default" w:ascii="宋体" w:hAnsi="宋体" w:eastAsia="宋体" w:cs="宋体"/>
                <w:b w:val="0"/>
                <w:bCs/>
                <w:kern w:val="2"/>
                <w:sz w:val="21"/>
                <w:szCs w:val="21"/>
                <w:lang w:val="en-US" w:eastAsia="zh-CN" w:bidi="ar"/>
              </w:rPr>
              <w:t>7</w:t>
            </w:r>
            <w:r>
              <w:rPr>
                <w:rFonts w:hint="eastAsia" w:ascii="宋体" w:hAnsi="宋体" w:cs="宋体"/>
                <w:b w:val="0"/>
                <w:bCs/>
                <w:kern w:val="2"/>
                <w:sz w:val="21"/>
                <w:szCs w:val="21"/>
                <w:lang w:val="en-US" w:eastAsia="zh" w:bidi="ar"/>
                <w:woUserID w:val="3"/>
              </w:rPr>
              <w:t>5</w:t>
            </w:r>
            <w:r>
              <w:rPr>
                <w:rFonts w:hint="eastAsia" w:ascii="宋体" w:hAnsi="宋体" w:eastAsia="宋体" w:cs="宋体"/>
                <w:b w:val="0"/>
                <w:bCs/>
                <w:kern w:val="2"/>
                <w:sz w:val="21"/>
                <w:szCs w:val="21"/>
                <w:lang w:val="en-US" w:eastAsia="zh" w:bidi="ar"/>
              </w:rPr>
              <w:t>.4%附近，聚酯负荷维持在93.</w:t>
            </w:r>
            <w:r>
              <w:rPr>
                <w:rFonts w:hint="eastAsia" w:ascii="宋体" w:hAnsi="宋体" w:cs="宋体"/>
                <w:b w:val="0"/>
                <w:bCs/>
                <w:kern w:val="2"/>
                <w:sz w:val="21"/>
                <w:szCs w:val="21"/>
                <w:lang w:val="en-US" w:eastAsia="zh" w:bidi="ar"/>
                <w:woUserID w:val="3"/>
              </w:rPr>
              <w:t>8</w:t>
            </w:r>
            <w:r>
              <w:rPr>
                <w:rFonts w:hint="eastAsia" w:ascii="宋体" w:hAnsi="宋体" w:eastAsia="宋体" w:cs="宋体"/>
                <w:b w:val="0"/>
                <w:bCs/>
                <w:kern w:val="2"/>
                <w:sz w:val="21"/>
                <w:szCs w:val="21"/>
                <w:lang w:val="en-US" w:eastAsia="zh" w:bidi="ar"/>
              </w:rPr>
              <w:t>%，短期PTA供需不差，主要受原料价格波动影响。</w:t>
            </w:r>
          </w:p>
          <w:p w14:paraId="7C2F3352">
            <w:pPr>
              <w:keepNext w:val="0"/>
              <w:keepLines w:val="0"/>
              <w:widowControl w:val="0"/>
              <w:suppressLineNumbers w:val="0"/>
              <w:spacing w:before="0" w:beforeAutospacing="0" w:after="0" w:afterAutospacing="0"/>
              <w:ind w:left="0" w:right="0"/>
              <w:jc w:val="both"/>
              <w:rPr>
                <w:rFonts w:hint="eastAsia" w:ascii="宋体" w:hAnsi="宋体" w:eastAsia="宋体" w:cs="宋体"/>
                <w:b w:val="0"/>
                <w:bCs/>
                <w:kern w:val="2"/>
                <w:sz w:val="21"/>
                <w:szCs w:val="21"/>
                <w:lang w:val="en-US" w:eastAsia="zh-CN" w:bidi="ar"/>
              </w:rPr>
            </w:pPr>
            <w:r>
              <w:rPr>
                <w:rFonts w:hint="default" w:ascii="宋体" w:hAnsi="宋体" w:eastAsia="宋体" w:cs="宋体"/>
                <w:b/>
                <w:bCs/>
                <w:kern w:val="2"/>
                <w:sz w:val="21"/>
                <w:szCs w:val="21"/>
                <w:lang w:val="en-US" w:eastAsia="zh-CN" w:bidi="ar"/>
              </w:rPr>
              <w:t>MEG</w:t>
            </w:r>
            <w:r>
              <w:rPr>
                <w:rFonts w:hint="default" w:ascii="宋体" w:hAnsi="宋体" w:eastAsia="宋体" w:cs="宋体"/>
                <w:b w:val="0"/>
                <w:bCs/>
                <w:kern w:val="2"/>
                <w:sz w:val="21"/>
                <w:szCs w:val="21"/>
                <w:lang w:val="en-US" w:eastAsia="zh-CN" w:bidi="ar"/>
              </w:rPr>
              <w:t xml:space="preserve">: </w:t>
            </w:r>
            <w:r>
              <w:rPr>
                <w:rFonts w:hint="eastAsia" w:ascii="宋体" w:hAnsi="宋体" w:eastAsia="宋体" w:cs="宋体"/>
                <w:b w:val="0"/>
                <w:bCs/>
                <w:kern w:val="2"/>
                <w:sz w:val="21"/>
                <w:szCs w:val="21"/>
                <w:lang w:val="en-US" w:eastAsia="zh-CN" w:bidi="ar"/>
              </w:rPr>
              <w:t>国产</w:t>
            </w:r>
            <w:r>
              <w:rPr>
                <w:rFonts w:hint="default" w:ascii="宋体" w:hAnsi="宋体" w:eastAsia="宋体" w:cs="宋体"/>
                <w:b w:val="0"/>
                <w:bCs/>
                <w:kern w:val="2"/>
                <w:sz w:val="21"/>
                <w:szCs w:val="21"/>
                <w:lang w:val="en-US" w:eastAsia="zh-CN" w:bidi="ar"/>
              </w:rPr>
              <w:t>MEG</w:t>
            </w:r>
            <w:r>
              <w:rPr>
                <w:rFonts w:hint="eastAsia" w:ascii="宋体" w:hAnsi="宋体" w:eastAsia="宋体" w:cs="宋体"/>
                <w:b w:val="0"/>
                <w:bCs/>
                <w:kern w:val="2"/>
                <w:sz w:val="21"/>
                <w:szCs w:val="21"/>
                <w:lang w:val="en-US" w:eastAsia="zh-CN" w:bidi="ar"/>
              </w:rPr>
              <w:t>负荷回</w:t>
            </w:r>
            <w:r>
              <w:rPr>
                <w:rFonts w:hint="eastAsia" w:ascii="宋体" w:hAnsi="宋体" w:eastAsia="宋体" w:cs="宋体"/>
                <w:b w:val="0"/>
                <w:bCs/>
                <w:kern w:val="2"/>
                <w:sz w:val="21"/>
                <w:szCs w:val="21"/>
                <w:lang w:val="en-US" w:eastAsia="zh" w:bidi="ar"/>
              </w:rPr>
              <w:t>落</w:t>
            </w:r>
            <w:r>
              <w:rPr>
                <w:rFonts w:hint="eastAsia" w:ascii="宋体" w:hAnsi="宋体" w:eastAsia="宋体" w:cs="宋体"/>
                <w:b w:val="0"/>
                <w:bCs/>
                <w:kern w:val="2"/>
                <w:sz w:val="21"/>
                <w:szCs w:val="21"/>
                <w:lang w:val="en-US" w:eastAsia="zh-CN" w:bidi="ar"/>
              </w:rPr>
              <w:t>至</w:t>
            </w:r>
            <w:r>
              <w:rPr>
                <w:rFonts w:hint="eastAsia" w:ascii="宋体" w:hAnsi="宋体" w:eastAsia="宋体" w:cs="宋体"/>
                <w:b w:val="0"/>
                <w:bCs/>
                <w:kern w:val="2"/>
                <w:sz w:val="21"/>
                <w:szCs w:val="21"/>
                <w:lang w:val="en-US" w:eastAsia="zh" w:bidi="ar"/>
              </w:rPr>
              <w:t>67</w:t>
            </w:r>
            <w:r>
              <w:rPr>
                <w:rFonts w:hint="default" w:ascii="宋体" w:hAnsi="宋体" w:eastAsia="宋体" w:cs="宋体"/>
                <w:b w:val="0"/>
                <w:bCs/>
                <w:kern w:val="2"/>
                <w:sz w:val="21"/>
                <w:szCs w:val="21"/>
                <w:lang w:val="en-US" w:eastAsia="zh-CN" w:bidi="ar"/>
              </w:rPr>
              <w:t>%</w:t>
            </w:r>
            <w:r>
              <w:rPr>
                <w:rFonts w:hint="eastAsia" w:ascii="宋体" w:hAnsi="宋体" w:eastAsia="宋体" w:cs="宋体"/>
                <w:b w:val="0"/>
                <w:bCs/>
                <w:kern w:val="2"/>
                <w:sz w:val="21"/>
                <w:szCs w:val="21"/>
                <w:lang w:val="en-US" w:eastAsia="zh-CN" w:bidi="ar"/>
              </w:rPr>
              <w:t>附近，上周港口</w:t>
            </w:r>
            <w:r>
              <w:rPr>
                <w:rFonts w:hint="eastAsia" w:ascii="宋体" w:hAnsi="宋体" w:eastAsia="宋体" w:cs="宋体"/>
                <w:b w:val="0"/>
                <w:bCs/>
                <w:kern w:val="2"/>
                <w:sz w:val="21"/>
                <w:szCs w:val="21"/>
                <w:lang w:val="en-US" w:eastAsia="zh" w:bidi="ar"/>
              </w:rPr>
              <w:t>小幅</w:t>
            </w:r>
            <w:r>
              <w:rPr>
                <w:rFonts w:hint="eastAsia" w:ascii="宋体" w:hAnsi="宋体" w:cs="宋体"/>
                <w:b w:val="0"/>
                <w:bCs/>
                <w:kern w:val="2"/>
                <w:sz w:val="21"/>
                <w:szCs w:val="21"/>
                <w:lang w:val="en-US" w:eastAsia="zh" w:bidi="ar"/>
                <w:woUserID w:val="3"/>
              </w:rPr>
              <w:t>累库</w:t>
            </w:r>
            <w:r>
              <w:rPr>
                <w:rFonts w:hint="eastAsia" w:ascii="宋体" w:hAnsi="宋体" w:eastAsia="宋体" w:cs="宋体"/>
                <w:b w:val="0"/>
                <w:bCs/>
                <w:kern w:val="2"/>
                <w:sz w:val="21"/>
                <w:szCs w:val="21"/>
                <w:lang w:val="en-US" w:eastAsia="zh-CN" w:bidi="ar"/>
              </w:rPr>
              <w:t>；聚酯负荷回升至</w:t>
            </w:r>
            <w:r>
              <w:rPr>
                <w:rFonts w:hint="eastAsia" w:ascii="宋体" w:hAnsi="宋体" w:eastAsia="宋体" w:cs="宋体"/>
                <w:b w:val="0"/>
                <w:bCs/>
                <w:kern w:val="2"/>
                <w:sz w:val="21"/>
                <w:szCs w:val="21"/>
                <w:lang w:val="en-US" w:eastAsia="zh" w:bidi="ar"/>
              </w:rPr>
              <w:t>93.</w:t>
            </w:r>
            <w:r>
              <w:rPr>
                <w:rFonts w:hint="eastAsia" w:ascii="宋体" w:hAnsi="宋体" w:cs="宋体"/>
                <w:b w:val="0"/>
                <w:bCs/>
                <w:kern w:val="2"/>
                <w:sz w:val="21"/>
                <w:szCs w:val="21"/>
                <w:lang w:val="en-US" w:eastAsia="zh" w:bidi="ar"/>
                <w:woUserID w:val="3"/>
              </w:rPr>
              <w:t>8</w:t>
            </w:r>
            <w:r>
              <w:rPr>
                <w:rFonts w:hint="default" w:ascii="宋体" w:hAnsi="宋体" w:eastAsia="宋体" w:cs="宋体"/>
                <w:b w:val="0"/>
                <w:bCs/>
                <w:kern w:val="2"/>
                <w:sz w:val="21"/>
                <w:szCs w:val="21"/>
                <w:lang w:val="en-US" w:eastAsia="zh-CN" w:bidi="ar"/>
              </w:rPr>
              <w:t>%</w:t>
            </w:r>
            <w:r>
              <w:rPr>
                <w:rFonts w:hint="eastAsia" w:ascii="宋体" w:hAnsi="宋体" w:eastAsia="宋体" w:cs="宋体"/>
                <w:b w:val="0"/>
                <w:bCs/>
                <w:kern w:val="2"/>
                <w:sz w:val="21"/>
                <w:szCs w:val="21"/>
                <w:lang w:val="en-US" w:eastAsia="zh-CN" w:bidi="ar"/>
              </w:rPr>
              <w:t>附近；原油</w:t>
            </w:r>
            <w:r>
              <w:rPr>
                <w:rFonts w:hint="eastAsia" w:ascii="宋体" w:hAnsi="宋体" w:eastAsia="宋体" w:cs="宋体"/>
                <w:b w:val="0"/>
                <w:bCs/>
                <w:kern w:val="2"/>
                <w:sz w:val="21"/>
                <w:szCs w:val="21"/>
                <w:lang w:val="en-US" w:eastAsia="zh" w:bidi="ar"/>
              </w:rPr>
              <w:t>价格</w:t>
            </w:r>
            <w:r>
              <w:rPr>
                <w:rFonts w:hint="eastAsia" w:ascii="宋体" w:hAnsi="宋体" w:cs="宋体"/>
                <w:b w:val="0"/>
                <w:bCs/>
                <w:kern w:val="2"/>
                <w:sz w:val="21"/>
                <w:szCs w:val="21"/>
                <w:lang w:val="en-US" w:eastAsia="zh" w:bidi="ar"/>
                <w:woUserID w:val="3"/>
              </w:rPr>
              <w:t>下跌</w:t>
            </w:r>
            <w:r>
              <w:rPr>
                <w:rFonts w:hint="eastAsia" w:ascii="宋体" w:hAnsi="宋体" w:eastAsia="宋体" w:cs="宋体"/>
                <w:b w:val="0"/>
                <w:bCs/>
                <w:kern w:val="2"/>
                <w:sz w:val="21"/>
                <w:szCs w:val="21"/>
                <w:lang w:val="en-US" w:eastAsia="zh-CN" w:bidi="ar"/>
              </w:rPr>
              <w:t>，动</w:t>
            </w:r>
            <w:r>
              <w:rPr>
                <w:rFonts w:hint="eastAsia" w:ascii="宋体" w:hAnsi="宋体" w:eastAsia="宋体" w:cs="宋体"/>
                <w:b w:val="0"/>
                <w:bCs/>
                <w:kern w:val="2"/>
                <w:sz w:val="21"/>
                <w:szCs w:val="21"/>
                <w:lang w:val="en-US" w:eastAsia="zh" w:bidi="ar"/>
              </w:rPr>
              <w:t>煤</w:t>
            </w:r>
            <w:r>
              <w:rPr>
                <w:rFonts w:hint="eastAsia" w:ascii="宋体" w:hAnsi="宋体" w:eastAsia="宋体" w:cs="宋体"/>
                <w:b w:val="0"/>
                <w:bCs/>
                <w:kern w:val="2"/>
                <w:sz w:val="21"/>
                <w:szCs w:val="21"/>
                <w:lang w:val="en-US" w:eastAsia="zh-CN" w:bidi="ar"/>
              </w:rPr>
              <w:t>现货</w:t>
            </w:r>
            <w:r>
              <w:rPr>
                <w:rFonts w:hint="eastAsia" w:ascii="宋体" w:hAnsi="宋体" w:cs="宋体"/>
                <w:b w:val="0"/>
                <w:bCs/>
                <w:kern w:val="2"/>
                <w:sz w:val="21"/>
                <w:szCs w:val="21"/>
                <w:lang w:val="en-US" w:eastAsia="zh" w:bidi="ar"/>
                <w:woUserID w:val="3"/>
              </w:rPr>
              <w:t>震荡</w:t>
            </w:r>
            <w:r>
              <w:rPr>
                <w:rFonts w:hint="eastAsia" w:ascii="宋体" w:hAnsi="宋体" w:eastAsia="宋体" w:cs="宋体"/>
                <w:b w:val="0"/>
                <w:bCs/>
                <w:kern w:val="2"/>
                <w:sz w:val="21"/>
                <w:szCs w:val="21"/>
                <w:lang w:val="en-US" w:eastAsia="zh-CN" w:bidi="ar"/>
              </w:rPr>
              <w:t>，东北亚</w:t>
            </w:r>
            <w:r>
              <w:rPr>
                <w:rFonts w:hint="eastAsia" w:ascii="宋体" w:hAnsi="宋体" w:cs="宋体"/>
                <w:b w:val="0"/>
                <w:bCs/>
                <w:kern w:val="2"/>
                <w:sz w:val="21"/>
                <w:szCs w:val="21"/>
                <w:lang w:val="en-US" w:eastAsia="zh" w:bidi="ar"/>
                <w:woUserID w:val="3"/>
              </w:rPr>
              <w:t>乙烯偏弱</w:t>
            </w:r>
            <w:r>
              <w:rPr>
                <w:rFonts w:hint="eastAsia" w:ascii="宋体" w:hAnsi="宋体" w:eastAsia="宋体" w:cs="宋体"/>
                <w:b w:val="0"/>
                <w:bCs/>
                <w:kern w:val="2"/>
                <w:sz w:val="21"/>
                <w:szCs w:val="21"/>
                <w:lang w:val="en-US" w:eastAsia="zh-CN" w:bidi="ar"/>
              </w:rPr>
              <w:t>，原料端</w:t>
            </w:r>
            <w:r>
              <w:rPr>
                <w:rFonts w:hint="eastAsia" w:ascii="宋体" w:hAnsi="宋体" w:cs="宋体"/>
                <w:b w:val="0"/>
                <w:bCs/>
                <w:kern w:val="2"/>
                <w:sz w:val="21"/>
                <w:szCs w:val="21"/>
                <w:lang w:val="en-US" w:eastAsia="zh" w:bidi="ar"/>
                <w:woUserID w:val="3"/>
              </w:rPr>
              <w:t>不佳</w:t>
            </w:r>
            <w:r>
              <w:rPr>
                <w:rFonts w:hint="eastAsia" w:ascii="宋体" w:hAnsi="宋体" w:eastAsia="宋体" w:cs="宋体"/>
                <w:b w:val="0"/>
                <w:bCs/>
                <w:kern w:val="2"/>
                <w:sz w:val="21"/>
                <w:szCs w:val="21"/>
                <w:lang w:val="en-US" w:eastAsia="zh-CN" w:bidi="ar"/>
              </w:rPr>
              <w:t>，</w:t>
            </w:r>
            <w:r>
              <w:rPr>
                <w:rFonts w:hint="eastAsia" w:ascii="宋体" w:hAnsi="宋体" w:cs="宋体"/>
                <w:b w:val="0"/>
                <w:bCs/>
                <w:kern w:val="2"/>
                <w:sz w:val="21"/>
                <w:szCs w:val="21"/>
                <w:lang w:val="en-US" w:eastAsia="zh" w:bidi="ar"/>
                <w:woUserID w:val="3"/>
              </w:rPr>
              <w:t>尽管</w:t>
            </w:r>
            <w:r>
              <w:rPr>
                <w:rFonts w:hint="default" w:ascii="宋体" w:hAnsi="宋体" w:eastAsia="宋体" w:cs="宋体"/>
                <w:b w:val="0"/>
                <w:bCs/>
                <w:kern w:val="2"/>
                <w:sz w:val="21"/>
                <w:szCs w:val="21"/>
                <w:lang w:val="en-US" w:eastAsia="zh-CN" w:bidi="ar"/>
              </w:rPr>
              <w:t>EG</w:t>
            </w:r>
            <w:r>
              <w:rPr>
                <w:rFonts w:hint="eastAsia" w:ascii="宋体" w:hAnsi="宋体" w:eastAsia="宋体" w:cs="宋体"/>
                <w:b w:val="0"/>
                <w:bCs/>
                <w:kern w:val="2"/>
                <w:sz w:val="21"/>
                <w:szCs w:val="21"/>
                <w:lang w:val="en-US" w:eastAsia="zh-CN" w:bidi="ar"/>
              </w:rPr>
              <w:t>后期有望改善，</w:t>
            </w:r>
            <w:r>
              <w:rPr>
                <w:rFonts w:hint="eastAsia" w:ascii="宋体" w:hAnsi="宋体" w:cs="宋体"/>
                <w:b w:val="0"/>
                <w:bCs/>
                <w:kern w:val="2"/>
                <w:sz w:val="21"/>
                <w:szCs w:val="21"/>
                <w:lang w:val="en-US" w:eastAsia="zh" w:bidi="ar"/>
                <w:woUserID w:val="3"/>
              </w:rPr>
              <w:t>但宏观情绪波动较大，</w:t>
            </w:r>
            <w:r>
              <w:rPr>
                <w:rFonts w:hint="eastAsia" w:ascii="宋体" w:hAnsi="宋体" w:eastAsia="宋体" w:cs="宋体"/>
                <w:b w:val="0"/>
                <w:bCs/>
                <w:kern w:val="2"/>
                <w:sz w:val="21"/>
                <w:szCs w:val="21"/>
                <w:lang w:val="en-US" w:eastAsia="zh-CN" w:bidi="ar"/>
              </w:rPr>
              <w:t>盘面</w:t>
            </w:r>
            <w:r>
              <w:rPr>
                <w:rFonts w:hint="eastAsia" w:ascii="宋体" w:hAnsi="宋体" w:cs="宋体"/>
                <w:b w:val="0"/>
                <w:bCs/>
                <w:kern w:val="2"/>
                <w:sz w:val="21"/>
                <w:szCs w:val="21"/>
                <w:lang w:val="en-US" w:eastAsia="zh" w:bidi="ar"/>
                <w:woUserID w:val="3"/>
              </w:rPr>
              <w:t>宽幅波动</w:t>
            </w:r>
            <w:r>
              <w:rPr>
                <w:rFonts w:hint="eastAsia" w:ascii="宋体" w:hAnsi="宋体" w:eastAsia="宋体" w:cs="宋体"/>
                <w:b w:val="0"/>
                <w:bCs/>
                <w:kern w:val="2"/>
                <w:sz w:val="21"/>
                <w:szCs w:val="21"/>
                <w:lang w:val="en-US" w:eastAsia="zh-CN" w:bidi="ar"/>
              </w:rPr>
              <w:t>。</w:t>
            </w:r>
          </w:p>
          <w:p w14:paraId="53C3CF05">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1"/>
                <w:szCs w:val="21"/>
                <w:lang w:val="en-US" w:eastAsia="zh" w:bidi="ar"/>
                <w:woUserID w:val="3"/>
              </w:rPr>
            </w:pPr>
            <w:r>
              <w:rPr>
                <w:rFonts w:hint="default" w:ascii="Calibri" w:hAnsi="Calibri" w:eastAsia="宋体" w:cs="Calibri"/>
                <w:b/>
                <w:bCs/>
                <w:kern w:val="2"/>
                <w:sz w:val="21"/>
                <w:szCs w:val="21"/>
                <w:lang w:val="en-US" w:eastAsia="zh-CN" w:bidi="ar"/>
              </w:rPr>
              <w:t>PR</w:t>
            </w:r>
            <w:r>
              <w:rPr>
                <w:rFonts w:hint="eastAsia" w:ascii="宋体" w:hAnsi="宋体" w:eastAsia="宋体" w:cs="宋体"/>
                <w:b w:val="0"/>
                <w:bCs w:val="0"/>
                <w:kern w:val="2"/>
                <w:sz w:val="21"/>
                <w:szCs w:val="21"/>
                <w:lang w:val="en-US" w:eastAsia="zh-CN" w:bidi="ar"/>
              </w:rPr>
              <w:t>：</w:t>
            </w:r>
            <w:r>
              <w:rPr>
                <w:rFonts w:hint="eastAsia" w:ascii="宋体" w:hAnsi="宋体" w:eastAsia="宋体" w:cs="宋体"/>
                <w:b w:val="0"/>
                <w:bCs w:val="0"/>
                <w:kern w:val="2"/>
                <w:sz w:val="21"/>
                <w:szCs w:val="21"/>
                <w:lang w:val="en-US" w:eastAsia="zh-CN" w:bidi="ar"/>
                <w:woUserID w:val="3"/>
              </w:rPr>
              <w:t>油价下跌，成本支撑乏力，然工厂保加工费意愿强烈，预计聚酯瓶片市场或暂时企稳。</w:t>
            </w:r>
          </w:p>
          <w:p w14:paraId="028F4B07">
            <w:pPr>
              <w:keepNext w:val="0"/>
              <w:keepLines w:val="0"/>
              <w:widowControl w:val="0"/>
              <w:suppressLineNumbers w:val="0"/>
              <w:spacing w:before="0" w:beforeAutospacing="0" w:after="0" w:afterAutospacing="0"/>
              <w:ind w:left="0" w:right="0"/>
              <w:jc w:val="both"/>
              <w:rPr>
                <w:rFonts w:hint="eastAsia" w:ascii="Calibri" w:hAnsi="Calibri" w:eastAsia="宋体" w:cs="Times New Roman"/>
                <w:b w:val="0"/>
                <w:bCs w:val="0"/>
                <w:kern w:val="2"/>
                <w:sz w:val="21"/>
                <w:szCs w:val="24"/>
                <w:lang w:val="en-US" w:eastAsia="zh"/>
                <w:woUserID w:val="3"/>
              </w:rPr>
            </w:pPr>
            <w:r>
              <w:rPr>
                <w:rFonts w:hint="eastAsia" w:ascii="Calibri" w:hAnsi="Calibri" w:eastAsia="宋体" w:cs="Calibri"/>
                <w:b/>
                <w:bCs/>
                <w:kern w:val="2"/>
                <w:sz w:val="21"/>
                <w:szCs w:val="21"/>
                <w:lang w:val="en-US" w:eastAsia="zh" w:bidi="ar"/>
              </w:rPr>
              <w:t>PF</w:t>
            </w:r>
            <w:r>
              <w:rPr>
                <w:rFonts w:hint="eastAsia" w:ascii="Calibri" w:hAnsi="Calibri" w:cs="Calibri"/>
                <w:b/>
                <w:bCs/>
                <w:kern w:val="2"/>
                <w:sz w:val="21"/>
                <w:szCs w:val="21"/>
                <w:lang w:val="en-US" w:eastAsia="zh" w:bidi="ar"/>
                <w:woUserID w:val="5"/>
              </w:rPr>
              <w:t>：</w:t>
            </w:r>
            <w:r>
              <w:rPr>
                <w:rFonts w:hint="eastAsia" w:ascii="宋体" w:hAnsi="宋体" w:eastAsia="宋体" w:cs="宋体"/>
                <w:b w:val="0"/>
                <w:bCs w:val="0"/>
                <w:kern w:val="2"/>
                <w:sz w:val="21"/>
                <w:szCs w:val="21"/>
                <w:lang w:val="en-US" w:eastAsia="zh" w:bidi="ar"/>
                <w:woUserID w:val="3"/>
              </w:rPr>
              <w:t>行业当前供需格局尚可，但五一期间下游及终端开工水平将呈现下滑态势，叠加隔夜油价下滑，多因素压制下，预计今日短纤市场或偏弱运行。</w:t>
            </w:r>
          </w:p>
        </w:tc>
      </w:tr>
      <w:tr w14:paraId="476D9006">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00" w:hRule="atLeast"/>
          <w:jc w:val="center"/>
        </w:trPr>
        <w:tc>
          <w:tcPr>
            <w:tcW w:w="631" w:type="dxa"/>
            <w:vMerge w:val="continue"/>
            <w:vAlign w:val="center"/>
          </w:tcPr>
          <w:p w14:paraId="4AEDFEB2">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p>
        </w:tc>
        <w:tc>
          <w:tcPr>
            <w:tcW w:w="1397" w:type="dxa"/>
            <w:vAlign w:val="center"/>
          </w:tcPr>
          <w:p w14:paraId="57DB3448">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eastAsia="宋体" w:cs="宋体"/>
                <w:szCs w:val="21"/>
              </w:rPr>
              <w:t>PTA</w:t>
            </w:r>
          </w:p>
        </w:tc>
        <w:tc>
          <w:tcPr>
            <w:tcW w:w="1254" w:type="dxa"/>
            <w:vAlign w:val="center"/>
          </w:tcPr>
          <w:p w14:paraId="484FB1FD">
            <w:pPr>
              <w:keepNext w:val="0"/>
              <w:keepLines w:val="0"/>
              <w:suppressLineNumbers w:val="0"/>
              <w:spacing w:before="0" w:beforeAutospacing="0" w:after="0" w:afterAutospacing="0" w:line="276" w:lineRule="auto"/>
              <w:ind w:left="0" w:right="0"/>
              <w:jc w:val="center"/>
              <w:rPr>
                <w:rFonts w:hint="eastAsia" w:ascii="宋体" w:hAnsi="宋体" w:eastAsia="宋体" w:cs="宋体"/>
                <w:szCs w:val="21"/>
                <w:lang w:eastAsia="zh"/>
                <w:woUserID w:val="3"/>
              </w:rPr>
            </w:pPr>
            <w:r>
              <w:rPr>
                <w:rFonts w:hint="eastAsia" w:ascii="宋体" w:hAnsi="宋体" w:cs="宋体"/>
                <w:szCs w:val="21"/>
                <w:lang w:eastAsia="zh"/>
                <w:woUserID w:val="3"/>
              </w:rPr>
              <w:t>观望</w:t>
            </w:r>
          </w:p>
        </w:tc>
        <w:tc>
          <w:tcPr>
            <w:tcW w:w="6834" w:type="dxa"/>
            <w:vMerge w:val="continue"/>
            <w:shd w:val="clear" w:color="auto" w:fill="auto"/>
          </w:tcPr>
          <w:p w14:paraId="4EBD9BCE">
            <w:pPr>
              <w:keepNext w:val="0"/>
              <w:keepLines w:val="0"/>
              <w:widowControl/>
              <w:suppressLineNumbers w:val="0"/>
              <w:spacing w:before="0" w:beforeAutospacing="0" w:after="0" w:afterAutospacing="0"/>
              <w:ind w:left="0" w:right="0"/>
              <w:jc w:val="left"/>
              <w:rPr>
                <w:rFonts w:hint="default" w:ascii="宋体" w:hAnsi="宋体"/>
                <w:b/>
                <w:i/>
                <w:iCs/>
                <w:szCs w:val="21"/>
              </w:rPr>
            </w:pPr>
          </w:p>
        </w:tc>
      </w:tr>
      <w:tr w14:paraId="33D33477">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880" w:hRule="atLeast"/>
          <w:jc w:val="center"/>
        </w:trPr>
        <w:tc>
          <w:tcPr>
            <w:tcW w:w="631" w:type="dxa"/>
            <w:vMerge w:val="continue"/>
            <w:vAlign w:val="center"/>
          </w:tcPr>
          <w:p w14:paraId="60A1EBCE">
            <w:pPr>
              <w:keepNext w:val="0"/>
              <w:keepLines w:val="0"/>
              <w:suppressLineNumbers w:val="0"/>
              <w:spacing w:before="0" w:beforeAutospacing="0" w:after="0" w:afterAutospacing="0" w:line="276" w:lineRule="auto"/>
              <w:ind w:left="0" w:right="0"/>
              <w:jc w:val="center"/>
              <w:rPr>
                <w:rFonts w:hint="default" w:ascii="宋体" w:hAnsi="宋体"/>
                <w:b/>
                <w:sz w:val="24"/>
                <w:szCs w:val="21"/>
              </w:rPr>
            </w:pPr>
          </w:p>
        </w:tc>
        <w:tc>
          <w:tcPr>
            <w:tcW w:w="1397" w:type="dxa"/>
            <w:vAlign w:val="center"/>
          </w:tcPr>
          <w:p w14:paraId="5DBAC6AE">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eastAsia="宋体" w:cs="宋体"/>
                <w:szCs w:val="21"/>
              </w:rPr>
              <w:t>MEG</w:t>
            </w:r>
          </w:p>
        </w:tc>
        <w:tc>
          <w:tcPr>
            <w:tcW w:w="1254" w:type="dxa"/>
            <w:vAlign w:val="center"/>
          </w:tcPr>
          <w:p w14:paraId="52510949">
            <w:pPr>
              <w:keepNext w:val="0"/>
              <w:keepLines w:val="0"/>
              <w:suppressLineNumbers w:val="0"/>
              <w:spacing w:before="0" w:beforeAutospacing="0" w:after="0" w:afterAutospacing="0" w:line="276" w:lineRule="auto"/>
              <w:ind w:left="0" w:right="0"/>
              <w:jc w:val="center"/>
              <w:rPr>
                <w:rFonts w:hint="eastAsia" w:ascii="宋体" w:hAnsi="宋体" w:eastAsia="宋体" w:cs="宋体"/>
                <w:szCs w:val="21"/>
                <w:lang w:eastAsia="zh"/>
                <w:woUserID w:val="3"/>
              </w:rPr>
            </w:pPr>
            <w:r>
              <w:rPr>
                <w:rFonts w:hint="eastAsia" w:ascii="宋体" w:hAnsi="宋体" w:cs="宋体"/>
                <w:szCs w:val="21"/>
                <w:lang w:eastAsia="zh"/>
                <w:woUserID w:val="3"/>
              </w:rPr>
              <w:t>低位区间操作</w:t>
            </w:r>
          </w:p>
        </w:tc>
        <w:tc>
          <w:tcPr>
            <w:tcW w:w="6834" w:type="dxa"/>
            <w:vMerge w:val="continue"/>
            <w:shd w:val="clear" w:color="auto" w:fill="auto"/>
          </w:tcPr>
          <w:p w14:paraId="07CCC450">
            <w:pPr>
              <w:keepNext w:val="0"/>
              <w:keepLines w:val="0"/>
              <w:widowControl/>
              <w:suppressLineNumbers w:val="0"/>
              <w:spacing w:before="0" w:beforeAutospacing="0" w:after="0" w:afterAutospacing="0"/>
              <w:ind w:left="0" w:right="0"/>
              <w:jc w:val="left"/>
              <w:rPr>
                <w:rFonts w:hint="default" w:ascii="宋体" w:hAnsi="宋体"/>
                <w:b/>
                <w:i/>
                <w:iCs/>
                <w:szCs w:val="21"/>
              </w:rPr>
            </w:pPr>
          </w:p>
        </w:tc>
      </w:tr>
      <w:tr w14:paraId="1219A3E4">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20" w:hRule="atLeast"/>
          <w:jc w:val="center"/>
        </w:trPr>
        <w:tc>
          <w:tcPr>
            <w:tcW w:w="631" w:type="dxa"/>
            <w:vMerge w:val="continue"/>
            <w:vAlign w:val="center"/>
          </w:tcPr>
          <w:p w14:paraId="7244BD18">
            <w:pPr>
              <w:keepNext w:val="0"/>
              <w:keepLines w:val="0"/>
              <w:suppressLineNumbers w:val="0"/>
              <w:spacing w:before="0" w:beforeAutospacing="0" w:after="0" w:afterAutospacing="0" w:line="276" w:lineRule="auto"/>
              <w:ind w:left="0" w:right="0"/>
              <w:rPr>
                <w:rFonts w:hint="default" w:ascii="宋体" w:hAnsi="宋体"/>
                <w:color w:val="000000"/>
                <w:szCs w:val="21"/>
              </w:rPr>
            </w:pPr>
          </w:p>
        </w:tc>
        <w:tc>
          <w:tcPr>
            <w:tcW w:w="1397" w:type="dxa"/>
            <w:vAlign w:val="center"/>
          </w:tcPr>
          <w:p w14:paraId="72C61B05">
            <w:pPr>
              <w:keepNext w:val="0"/>
              <w:keepLines w:val="0"/>
              <w:suppressLineNumbers w:val="0"/>
              <w:spacing w:before="0" w:beforeAutospacing="0" w:after="0" w:afterAutospacing="0" w:line="276" w:lineRule="auto"/>
              <w:ind w:left="0" w:right="0"/>
              <w:jc w:val="center"/>
              <w:rPr>
                <w:rFonts w:hint="eastAsia" w:ascii="宋体" w:hAnsi="宋体" w:eastAsia="宋体" w:cs="宋体"/>
                <w:szCs w:val="21"/>
              </w:rPr>
            </w:pPr>
            <w:r>
              <w:rPr>
                <w:rFonts w:hint="eastAsia" w:ascii="宋体" w:hAnsi="宋体" w:cs="宋体"/>
                <w:szCs w:val="21"/>
              </w:rPr>
              <w:t>PR</w:t>
            </w:r>
          </w:p>
        </w:tc>
        <w:tc>
          <w:tcPr>
            <w:tcW w:w="1254" w:type="dxa"/>
            <w:vAlign w:val="center"/>
          </w:tcPr>
          <w:p w14:paraId="1E190013">
            <w:pPr>
              <w:keepNext w:val="0"/>
              <w:keepLines w:val="0"/>
              <w:suppressLineNumbers w:val="0"/>
              <w:spacing w:before="0" w:beforeAutospacing="0" w:after="0" w:afterAutospacing="0" w:line="276" w:lineRule="auto"/>
              <w:ind w:left="0" w:right="0"/>
              <w:jc w:val="center"/>
              <w:rPr>
                <w:rFonts w:hint="eastAsia" w:ascii="宋体" w:hAnsi="宋体" w:eastAsia="宋体" w:cs="宋体"/>
                <w:szCs w:val="21"/>
              </w:rPr>
            </w:pPr>
            <w:r>
              <w:rPr>
                <w:rFonts w:hint="eastAsia" w:ascii="宋体" w:hAnsi="宋体" w:eastAsia="宋体" w:cs="宋体"/>
                <w:szCs w:val="21"/>
              </w:rPr>
              <w:t>观望</w:t>
            </w:r>
          </w:p>
        </w:tc>
        <w:tc>
          <w:tcPr>
            <w:tcW w:w="6834" w:type="dxa"/>
            <w:vMerge w:val="continue"/>
            <w:shd w:val="clear" w:color="auto" w:fill="auto"/>
          </w:tcPr>
          <w:p w14:paraId="312C23C2">
            <w:pPr>
              <w:keepNext w:val="0"/>
              <w:keepLines w:val="0"/>
              <w:widowControl/>
              <w:suppressLineNumbers w:val="0"/>
              <w:spacing w:before="0" w:beforeAutospacing="0" w:after="0" w:afterAutospacing="0"/>
              <w:ind w:left="0" w:right="0"/>
              <w:jc w:val="left"/>
              <w:rPr>
                <w:rFonts w:hint="default" w:ascii="宋体" w:hAnsi="宋体"/>
                <w:b/>
                <w:i/>
                <w:iCs/>
                <w:szCs w:val="21"/>
              </w:rPr>
            </w:pPr>
          </w:p>
        </w:tc>
      </w:tr>
      <w:tr w14:paraId="56413F4F">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20" w:hRule="atLeast"/>
          <w:jc w:val="center"/>
        </w:trPr>
        <w:tc>
          <w:tcPr>
            <w:tcW w:w="631" w:type="dxa"/>
            <w:vMerge w:val="continue"/>
            <w:vAlign w:val="center"/>
          </w:tcPr>
          <w:p w14:paraId="65BB4070">
            <w:pPr>
              <w:keepNext w:val="0"/>
              <w:keepLines w:val="0"/>
              <w:suppressLineNumbers w:val="0"/>
              <w:spacing w:before="0" w:beforeAutospacing="0" w:after="0" w:afterAutospacing="0" w:line="276" w:lineRule="auto"/>
              <w:ind w:left="0" w:right="0"/>
              <w:rPr>
                <w:rFonts w:hint="default" w:ascii="宋体" w:hAnsi="宋体"/>
                <w:color w:val="000000"/>
                <w:szCs w:val="21"/>
              </w:rPr>
            </w:pPr>
          </w:p>
        </w:tc>
        <w:tc>
          <w:tcPr>
            <w:tcW w:w="1397" w:type="dxa"/>
            <w:vAlign w:val="center"/>
          </w:tcPr>
          <w:p w14:paraId="0883EACE">
            <w:pPr>
              <w:keepNext w:val="0"/>
              <w:keepLines w:val="0"/>
              <w:suppressLineNumbers w:val="0"/>
              <w:spacing w:before="0" w:beforeAutospacing="0" w:after="0" w:afterAutospacing="0" w:line="276" w:lineRule="auto"/>
              <w:ind w:left="0" w:right="0"/>
              <w:jc w:val="center"/>
              <w:rPr>
                <w:rFonts w:hint="eastAsia" w:ascii="宋体" w:hAnsi="宋体" w:eastAsia="宋体" w:cs="宋体"/>
                <w:szCs w:val="21"/>
              </w:rPr>
            </w:pPr>
            <w:r>
              <w:rPr>
                <w:rFonts w:hint="eastAsia" w:ascii="宋体" w:hAnsi="宋体" w:cs="宋体"/>
                <w:szCs w:val="21"/>
              </w:rPr>
              <w:t>PF</w:t>
            </w:r>
          </w:p>
        </w:tc>
        <w:tc>
          <w:tcPr>
            <w:tcW w:w="1254" w:type="dxa"/>
            <w:vAlign w:val="center"/>
          </w:tcPr>
          <w:p w14:paraId="10EC269F">
            <w:pPr>
              <w:keepNext w:val="0"/>
              <w:keepLines w:val="0"/>
              <w:suppressLineNumbers w:val="0"/>
              <w:spacing w:before="0" w:beforeAutospacing="0" w:after="0" w:afterAutospacing="0" w:line="276" w:lineRule="auto"/>
              <w:ind w:left="0" w:right="0"/>
              <w:jc w:val="center"/>
              <w:rPr>
                <w:rFonts w:hint="eastAsia" w:ascii="宋体" w:hAnsi="宋体" w:eastAsia="宋体" w:cs="宋体"/>
                <w:szCs w:val="21"/>
                <w:lang w:eastAsia="zh"/>
                <w:woUserID w:val="3"/>
              </w:rPr>
            </w:pPr>
            <w:r>
              <w:rPr>
                <w:rFonts w:hint="eastAsia" w:ascii="宋体" w:hAnsi="宋体" w:cs="宋体"/>
                <w:szCs w:val="21"/>
                <w:lang w:eastAsia="zh"/>
                <w:woUserID w:val="3"/>
              </w:rPr>
              <w:t>观望</w:t>
            </w:r>
          </w:p>
        </w:tc>
        <w:tc>
          <w:tcPr>
            <w:tcW w:w="6834" w:type="dxa"/>
            <w:vMerge w:val="continue"/>
            <w:shd w:val="clear" w:color="auto" w:fill="auto"/>
          </w:tcPr>
          <w:p w14:paraId="43C7C86C">
            <w:pPr>
              <w:keepNext w:val="0"/>
              <w:keepLines w:val="0"/>
              <w:widowControl/>
              <w:suppressLineNumbers w:val="0"/>
              <w:spacing w:before="0" w:beforeAutospacing="0" w:after="0" w:afterAutospacing="0"/>
              <w:ind w:left="0" w:right="0"/>
              <w:jc w:val="left"/>
              <w:rPr>
                <w:rFonts w:hint="default" w:ascii="宋体" w:hAnsi="宋体"/>
                <w:b/>
                <w:i/>
                <w:iCs/>
                <w:szCs w:val="21"/>
              </w:rPr>
            </w:pPr>
          </w:p>
        </w:tc>
      </w:tr>
      <w:tr w14:paraId="33EF2A07">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986" w:hRule="atLeast"/>
          <w:jc w:val="center"/>
        </w:trPr>
        <w:tc>
          <w:tcPr>
            <w:tcW w:w="631" w:type="dxa"/>
            <w:vMerge w:val="continue"/>
            <w:vAlign w:val="center"/>
          </w:tcPr>
          <w:p w14:paraId="14A8E523">
            <w:pPr>
              <w:keepNext w:val="0"/>
              <w:keepLines w:val="0"/>
              <w:suppressLineNumbers w:val="0"/>
              <w:spacing w:before="0" w:beforeAutospacing="0" w:after="0" w:afterAutospacing="0"/>
              <w:ind w:left="0" w:right="0"/>
              <w:rPr>
                <w:rFonts w:hint="default" w:ascii="宋体" w:hAnsi="宋体"/>
                <w:szCs w:val="21"/>
              </w:rPr>
            </w:pPr>
          </w:p>
        </w:tc>
        <w:tc>
          <w:tcPr>
            <w:tcW w:w="1397" w:type="dxa"/>
            <w:vAlign w:val="center"/>
          </w:tcPr>
          <w:p w14:paraId="0F3567C2">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塑料</w:t>
            </w:r>
          </w:p>
        </w:tc>
        <w:tc>
          <w:tcPr>
            <w:tcW w:w="1254" w:type="dxa"/>
            <w:vAlign w:val="center"/>
          </w:tcPr>
          <w:p w14:paraId="4EC46F61">
            <w:pPr>
              <w:keepNext w:val="0"/>
              <w:keepLines w:val="0"/>
              <w:suppressLineNumbers w:val="0"/>
              <w:spacing w:before="0" w:beforeAutospacing="0" w:after="0" w:afterAutospacing="0"/>
              <w:ind w:left="0" w:right="0"/>
              <w:jc w:val="center"/>
              <w:rPr>
                <w:rFonts w:hint="eastAsia" w:ascii="宋体" w:hAnsi="宋体"/>
                <w:b w:val="0"/>
                <w:bCs w:val="0"/>
                <w:szCs w:val="21"/>
              </w:rPr>
            </w:pPr>
          </w:p>
          <w:p w14:paraId="08D3EEA3">
            <w:pPr>
              <w:keepNext w:val="0"/>
              <w:keepLines w:val="0"/>
              <w:suppressLineNumbers w:val="0"/>
              <w:spacing w:before="0" w:beforeAutospacing="0" w:after="0" w:afterAutospacing="0"/>
              <w:ind w:left="0" w:right="0"/>
              <w:jc w:val="center"/>
              <w:rPr>
                <w:rFonts w:hint="eastAsia" w:ascii="宋体" w:hAnsi="宋体"/>
                <w:b w:val="0"/>
                <w:bCs w:val="0"/>
                <w:szCs w:val="21"/>
              </w:rPr>
            </w:pPr>
            <w:r>
              <w:rPr>
                <w:rFonts w:hint="eastAsia" w:ascii="宋体" w:hAnsi="宋体"/>
                <w:b w:val="0"/>
                <w:bCs w:val="0"/>
                <w:szCs w:val="21"/>
                <w:lang w:eastAsia="zh"/>
                <w:woUserID w:val="7"/>
              </w:rPr>
              <w:t xml:space="preserve"> </w:t>
            </w:r>
            <w:r>
              <w:rPr>
                <w:rFonts w:hint="eastAsia" w:ascii="宋体" w:hAnsi="宋体"/>
                <w:b w:val="0"/>
                <w:bCs w:val="0"/>
                <w:szCs w:val="21"/>
              </w:rPr>
              <w:t>震荡</w:t>
            </w:r>
          </w:p>
          <w:p w14:paraId="4D798F73">
            <w:pPr>
              <w:keepNext w:val="0"/>
              <w:keepLines w:val="0"/>
              <w:suppressLineNumbers w:val="0"/>
              <w:spacing w:before="0" w:beforeAutospacing="0" w:after="0" w:afterAutospacing="0"/>
              <w:ind w:left="0" w:right="0"/>
              <w:jc w:val="center"/>
              <w:rPr>
                <w:rFonts w:hint="eastAsia" w:ascii="宋体" w:hAnsi="宋体" w:eastAsia="宋体"/>
                <w:b w:val="0"/>
                <w:bCs w:val="0"/>
                <w:szCs w:val="21"/>
                <w:lang w:eastAsia="zh"/>
                <w:woUserID w:val="7"/>
              </w:rPr>
            </w:pPr>
            <w:r>
              <w:rPr>
                <w:rFonts w:hint="eastAsia" w:ascii="宋体" w:hAnsi="宋体"/>
                <w:b w:val="0"/>
                <w:bCs w:val="0"/>
                <w:szCs w:val="21"/>
                <w:lang w:val="en-US" w:eastAsia="zh-CN"/>
                <w:woUserID w:val="7"/>
              </w:rPr>
              <w:t xml:space="preserve"> </w:t>
            </w:r>
            <w:r>
              <w:rPr>
                <w:rFonts w:hint="eastAsia" w:ascii="宋体" w:hAnsi="宋体"/>
                <w:b w:val="0"/>
                <w:bCs w:val="0"/>
                <w:szCs w:val="21"/>
                <w:lang w:val="en-US" w:eastAsia="zh"/>
                <w:woUserID w:val="7"/>
              </w:rPr>
              <w:t>偏弱</w:t>
            </w:r>
          </w:p>
        </w:tc>
        <w:tc>
          <w:tcPr>
            <w:tcW w:w="6834" w:type="dxa"/>
            <w:vMerge w:val="restart"/>
            <w:shd w:val="clear" w:color="auto" w:fill="auto"/>
          </w:tcPr>
          <w:p w14:paraId="3A92E3C2">
            <w:pPr>
              <w:keepNext w:val="0"/>
              <w:keepLines w:val="0"/>
              <w:widowControl/>
              <w:suppressLineNumbers w:val="0"/>
              <w:spacing w:before="0" w:beforeAutospacing="0" w:after="0" w:afterAutospacing="0"/>
              <w:ind w:left="0" w:right="0"/>
              <w:jc w:val="left"/>
              <w:rPr>
                <w:rFonts w:hint="eastAsia"/>
                <w:szCs w:val="20"/>
                <w:woUserID w:val="7"/>
              </w:rPr>
            </w:pPr>
            <w:r>
              <w:rPr>
                <w:rFonts w:hint="eastAsia"/>
                <w:b/>
                <w:bCs/>
                <w:szCs w:val="20"/>
                <w:woUserID w:val="7"/>
              </w:rPr>
              <w:t>塑料</w:t>
            </w:r>
            <w:r>
              <w:rPr>
                <w:rFonts w:hint="eastAsia"/>
                <w:b/>
                <w:bCs/>
                <w:szCs w:val="20"/>
                <w:lang w:eastAsia="zh-CN"/>
                <w:woUserID w:val="7"/>
              </w:rPr>
              <w:t>：</w:t>
            </w:r>
            <w:r>
              <w:rPr>
                <w:rFonts w:hint="eastAsia"/>
                <w:b w:val="0"/>
                <w:bCs w:val="0"/>
                <w:szCs w:val="20"/>
                <w:lang w:eastAsia="zh"/>
                <w:woUserID w:val="7"/>
              </w:rPr>
              <w:t>4</w:t>
            </w:r>
            <w:r>
              <w:rPr>
                <w:rFonts w:hint="eastAsia"/>
                <w:szCs w:val="20"/>
                <w:woUserID w:val="7"/>
              </w:rPr>
              <w:t>月</w:t>
            </w:r>
            <w:r>
              <w:rPr>
                <w:rFonts w:hint="eastAsia"/>
                <w:szCs w:val="20"/>
                <w:lang w:eastAsia="zh"/>
                <w:woUserID w:val="7"/>
              </w:rPr>
              <w:t>21华</w:t>
            </w:r>
            <w:r>
              <w:rPr>
                <w:rFonts w:hint="eastAsia"/>
                <w:szCs w:val="20"/>
                <w:woUserID w:val="7"/>
              </w:rPr>
              <w:t>北现货价格</w:t>
            </w:r>
            <w:r>
              <w:rPr>
                <w:rFonts w:hint="eastAsia"/>
                <w:szCs w:val="20"/>
                <w:lang w:eastAsia="zh"/>
                <w:woUserID w:val="7"/>
              </w:rPr>
              <w:t>7</w:t>
            </w:r>
            <w:r>
              <w:rPr>
                <w:rFonts w:hint="eastAsia"/>
                <w:szCs w:val="20"/>
                <w:lang w:val="en-US" w:eastAsia="zh-CN"/>
                <w:woUserID w:val="7"/>
              </w:rPr>
              <w:t>3</w:t>
            </w:r>
            <w:r>
              <w:rPr>
                <w:rFonts w:hint="eastAsia"/>
                <w:szCs w:val="20"/>
                <w:lang w:val="en-US" w:eastAsia="zh"/>
                <w:woUserID w:val="7"/>
              </w:rPr>
              <w:t>50</w:t>
            </w:r>
            <w:r>
              <w:rPr>
                <w:rFonts w:hint="eastAsia"/>
                <w:szCs w:val="20"/>
                <w:lang w:eastAsia="zh"/>
                <w:woUserID w:val="7"/>
              </w:rPr>
              <w:t>-7600</w:t>
            </w:r>
            <w:r>
              <w:rPr>
                <w:rFonts w:hint="eastAsia"/>
                <w:szCs w:val="20"/>
                <w:woUserID w:val="7"/>
              </w:rPr>
              <w:t>，价格</w:t>
            </w:r>
            <w:r>
              <w:rPr>
                <w:rFonts w:hint="eastAsia"/>
                <w:szCs w:val="20"/>
                <w:lang w:eastAsia="zh"/>
                <w:woUserID w:val="7"/>
              </w:rPr>
              <w:t>持稳</w:t>
            </w:r>
            <w:r>
              <w:rPr>
                <w:rFonts w:hint="eastAsia"/>
                <w:szCs w:val="20"/>
                <w:woUserID w:val="7"/>
              </w:rPr>
              <w:t>。基差</w:t>
            </w:r>
            <w:r>
              <w:rPr>
                <w:rFonts w:hint="eastAsia"/>
                <w:szCs w:val="20"/>
                <w:lang w:eastAsia="zh"/>
                <w:woUserID w:val="7"/>
              </w:rPr>
              <w:t>0-300</w:t>
            </w:r>
            <w:r>
              <w:rPr>
                <w:rFonts w:hint="eastAsia"/>
                <w:szCs w:val="20"/>
                <w:woUserID w:val="7"/>
              </w:rPr>
              <w:t>之间，基差</w:t>
            </w:r>
            <w:r>
              <w:rPr>
                <w:rFonts w:hint="eastAsia"/>
                <w:szCs w:val="20"/>
                <w:lang w:eastAsia="zh"/>
                <w:woUserID w:val="7"/>
              </w:rPr>
              <w:t>走弱</w:t>
            </w:r>
            <w:r>
              <w:rPr>
                <w:rFonts w:hint="eastAsia"/>
                <w:szCs w:val="20"/>
                <w:woUserID w:val="7"/>
              </w:rPr>
              <w:t>，刚需成交。卓创PE检修</w:t>
            </w:r>
            <w:r>
              <w:rPr>
                <w:rFonts w:hint="eastAsia"/>
                <w:szCs w:val="20"/>
                <w:lang w:val="en-US" w:eastAsia="zh-CN"/>
                <w:woUserID w:val="7"/>
              </w:rPr>
              <w:t>9.1</w:t>
            </w:r>
            <w:r>
              <w:rPr>
                <w:rFonts w:hint="eastAsia"/>
                <w:szCs w:val="20"/>
                <w:woUserID w:val="7"/>
              </w:rPr>
              <w:t>（</w:t>
            </w:r>
            <w:r>
              <w:rPr>
                <w:rFonts w:hint="eastAsia"/>
                <w:szCs w:val="20"/>
                <w:lang w:val="en-US" w:eastAsia="zh-CN"/>
                <w:woUserID w:val="7"/>
              </w:rPr>
              <w:t>-3.16</w:t>
            </w:r>
            <w:r>
              <w:rPr>
                <w:rFonts w:hint="eastAsia"/>
                <w:szCs w:val="20"/>
                <w:woUserID w:val="7"/>
              </w:rPr>
              <w:t>）。石化库存</w:t>
            </w:r>
            <w:r>
              <w:rPr>
                <w:rFonts w:hint="eastAsia"/>
                <w:szCs w:val="20"/>
                <w:lang w:eastAsia="zh"/>
                <w:woUserID w:val="7"/>
              </w:rPr>
              <w:t>78</w:t>
            </w:r>
            <w:r>
              <w:rPr>
                <w:rFonts w:hint="eastAsia"/>
                <w:szCs w:val="20"/>
                <w:woUserID w:val="7"/>
              </w:rPr>
              <w:t>（</w:t>
            </w:r>
            <w:r>
              <w:rPr>
                <w:rFonts w:hint="eastAsia"/>
                <w:szCs w:val="20"/>
                <w:lang w:eastAsia="zh"/>
                <w:woUserID w:val="7"/>
              </w:rPr>
              <w:t>+6</w:t>
            </w:r>
            <w:r>
              <w:rPr>
                <w:rFonts w:hint="eastAsia"/>
                <w:szCs w:val="20"/>
                <w:woUserID w:val="7"/>
              </w:rPr>
              <w:t>）,线性CFR中国9</w:t>
            </w:r>
            <w:r>
              <w:rPr>
                <w:rFonts w:hint="eastAsia"/>
                <w:szCs w:val="20"/>
                <w:lang w:eastAsia="zh"/>
                <w:woUserID w:val="7"/>
              </w:rPr>
              <w:t>4</w:t>
            </w:r>
            <w:r>
              <w:rPr>
                <w:rFonts w:hint="eastAsia"/>
                <w:szCs w:val="20"/>
                <w:woUserID w:val="7"/>
              </w:rPr>
              <w:t>0（</w:t>
            </w:r>
            <w:r>
              <w:rPr>
                <w:rFonts w:hint="eastAsia"/>
                <w:szCs w:val="20"/>
                <w:lang w:eastAsia="zh"/>
                <w:woUserID w:val="7"/>
              </w:rPr>
              <w:t>0</w:t>
            </w:r>
            <w:r>
              <w:rPr>
                <w:rFonts w:hint="eastAsia"/>
                <w:szCs w:val="20"/>
                <w:woUserID w:val="7"/>
              </w:rPr>
              <w:t>），美金市场持稳。成本端：原油价格</w:t>
            </w:r>
            <w:r>
              <w:rPr>
                <w:rFonts w:hint="eastAsia"/>
                <w:szCs w:val="20"/>
                <w:lang w:val="en-US" w:eastAsia="zh-CN"/>
                <w:woUserID w:val="7"/>
              </w:rPr>
              <w:t>小跌</w:t>
            </w:r>
            <w:r>
              <w:rPr>
                <w:rFonts w:hint="eastAsia"/>
                <w:szCs w:val="20"/>
                <w:woUserID w:val="7"/>
              </w:rPr>
              <w:t>，乙烯单体价格持稳，煤炭价格</w:t>
            </w:r>
            <w:r>
              <w:rPr>
                <w:rFonts w:hint="eastAsia"/>
                <w:szCs w:val="20"/>
                <w:lang w:eastAsia="zh"/>
                <w:woUserID w:val="7"/>
              </w:rPr>
              <w:t>持稳</w:t>
            </w:r>
            <w:r>
              <w:rPr>
                <w:rFonts w:hint="eastAsia"/>
                <w:szCs w:val="20"/>
                <w:woUserID w:val="7"/>
              </w:rPr>
              <w:t>。逻辑</w:t>
            </w:r>
            <w:r>
              <w:rPr>
                <w:rFonts w:hint="eastAsia"/>
                <w:szCs w:val="20"/>
                <w:lang w:eastAsia="zh"/>
                <w:woUserID w:val="7"/>
              </w:rPr>
              <w:t>：美伊矛盾缓和，油价小幅回落。</w:t>
            </w:r>
            <w:r>
              <w:rPr>
                <w:rFonts w:hint="eastAsia"/>
                <w:szCs w:val="20"/>
                <w:lang w:val="en-US" w:eastAsia="zh-CN"/>
                <w:woUserID w:val="7"/>
              </w:rPr>
              <w:t>中美贸易争端消息利空市场情绪。</w:t>
            </w:r>
            <w:r>
              <w:rPr>
                <w:rFonts w:hint="eastAsia"/>
                <w:szCs w:val="20"/>
                <w:woUserID w:val="7"/>
              </w:rPr>
              <w:t>供应端</w:t>
            </w:r>
            <w:r>
              <w:rPr>
                <w:rFonts w:hint="eastAsia"/>
                <w:szCs w:val="20"/>
                <w:lang w:val="en-US" w:eastAsia="zh-CN"/>
                <w:woUserID w:val="7"/>
              </w:rPr>
              <w:t>检修减少</w:t>
            </w:r>
            <w:r>
              <w:rPr>
                <w:rFonts w:hint="eastAsia"/>
                <w:szCs w:val="20"/>
                <w:woUserID w:val="7"/>
              </w:rPr>
              <w:t>，</w:t>
            </w:r>
            <w:r>
              <w:rPr>
                <w:rFonts w:hint="eastAsia"/>
                <w:szCs w:val="20"/>
                <w:lang w:eastAsia="zh"/>
                <w:woUserID w:val="7"/>
              </w:rPr>
              <w:t>宝丰新装置投产，新增供应预期带来的压力大，</w:t>
            </w:r>
            <w:r>
              <w:rPr>
                <w:rFonts w:hint="eastAsia"/>
                <w:szCs w:val="20"/>
                <w:woUserID w:val="7"/>
              </w:rPr>
              <w:t>下游</w:t>
            </w:r>
            <w:r>
              <w:rPr>
                <w:rFonts w:hint="eastAsia"/>
                <w:szCs w:val="20"/>
                <w:lang w:eastAsia="zh"/>
                <w:woUserID w:val="7"/>
              </w:rPr>
              <w:t>开工小幅</w:t>
            </w:r>
            <w:r>
              <w:rPr>
                <w:rFonts w:hint="eastAsia"/>
                <w:szCs w:val="20"/>
                <w:lang w:val="en-US" w:eastAsia="zh-CN"/>
                <w:woUserID w:val="7"/>
              </w:rPr>
              <w:t>走弱</w:t>
            </w:r>
            <w:r>
              <w:rPr>
                <w:rFonts w:hint="eastAsia"/>
                <w:szCs w:val="20"/>
                <w:woUserID w:val="7"/>
              </w:rPr>
              <w:t>。现货</w:t>
            </w:r>
            <w:r>
              <w:rPr>
                <w:rFonts w:hint="eastAsia"/>
                <w:szCs w:val="20"/>
                <w:lang w:eastAsia="zh"/>
                <w:woUserID w:val="7"/>
              </w:rPr>
              <w:t>价格偏弱，刚需成交为主，供需驱动压力仍在，</w:t>
            </w:r>
            <w:r>
              <w:rPr>
                <w:rFonts w:hint="eastAsia"/>
                <w:szCs w:val="20"/>
                <w:lang w:val="en-US" w:eastAsia="zh-CN"/>
                <w:woUserID w:val="7"/>
              </w:rPr>
              <w:t>油价走弱，</w:t>
            </w:r>
            <w:r>
              <w:rPr>
                <w:rFonts w:hint="eastAsia"/>
                <w:szCs w:val="20"/>
                <w:woUserID w:val="7"/>
              </w:rPr>
              <w:t>05合约震荡</w:t>
            </w:r>
            <w:r>
              <w:rPr>
                <w:rFonts w:hint="eastAsia"/>
                <w:szCs w:val="20"/>
                <w:lang w:val="en-US" w:eastAsia="zh-CN"/>
                <w:woUserID w:val="7"/>
              </w:rPr>
              <w:t>偏弱</w:t>
            </w:r>
            <w:r>
              <w:rPr>
                <w:rFonts w:hint="eastAsia"/>
                <w:szCs w:val="20"/>
                <w:woUserID w:val="7"/>
              </w:rPr>
              <w:t>运行。</w:t>
            </w:r>
          </w:p>
          <w:p w14:paraId="4B530CA0">
            <w:pPr>
              <w:keepNext w:val="0"/>
              <w:keepLines w:val="0"/>
              <w:widowControl/>
              <w:suppressLineNumbers w:val="0"/>
              <w:spacing w:before="0" w:beforeAutospacing="0" w:after="0" w:afterAutospacing="0"/>
              <w:ind w:left="0" w:right="0"/>
              <w:jc w:val="left"/>
              <w:rPr>
                <w:rFonts w:hint="eastAsia"/>
                <w:szCs w:val="20"/>
                <w:woUserID w:val="7"/>
              </w:rPr>
            </w:pPr>
            <w:r>
              <w:rPr>
                <w:rFonts w:hint="eastAsia"/>
                <w:b/>
                <w:bCs/>
                <w:szCs w:val="20"/>
                <w:woUserID w:val="7"/>
              </w:rPr>
              <w:t>PP</w:t>
            </w:r>
            <w:r>
              <w:rPr>
                <w:rFonts w:hint="eastAsia"/>
                <w:szCs w:val="20"/>
                <w:woUserID w:val="7"/>
              </w:rPr>
              <w:t>:</w:t>
            </w:r>
            <w:r>
              <w:rPr>
                <w:rFonts w:hint="eastAsia"/>
                <w:szCs w:val="20"/>
                <w:lang w:val="en-US" w:eastAsia="zh-CN"/>
                <w:woUserID w:val="7"/>
              </w:rPr>
              <w:t xml:space="preserve"> </w:t>
            </w:r>
            <w:r>
              <w:rPr>
                <w:rFonts w:hint="eastAsia"/>
                <w:szCs w:val="20"/>
                <w:lang w:eastAsia="zh"/>
                <w:woUserID w:val="7"/>
              </w:rPr>
              <w:t>4</w:t>
            </w:r>
            <w:r>
              <w:rPr>
                <w:rFonts w:hint="eastAsia"/>
                <w:szCs w:val="20"/>
                <w:woUserID w:val="7"/>
              </w:rPr>
              <w:t>月</w:t>
            </w:r>
            <w:r>
              <w:rPr>
                <w:rFonts w:hint="eastAsia"/>
                <w:szCs w:val="20"/>
                <w:lang w:eastAsia="zh"/>
                <w:woUserID w:val="7"/>
              </w:rPr>
              <w:t>21</w:t>
            </w:r>
            <w:r>
              <w:rPr>
                <w:rFonts w:hint="eastAsia"/>
                <w:szCs w:val="20"/>
                <w:woUserID w:val="7"/>
              </w:rPr>
              <w:t>日华东现货价格</w:t>
            </w:r>
            <w:r>
              <w:rPr>
                <w:rFonts w:hint="eastAsia"/>
                <w:szCs w:val="20"/>
                <w:lang w:eastAsia="zh"/>
                <w:woUserID w:val="7"/>
              </w:rPr>
              <w:t>7220</w:t>
            </w:r>
            <w:r>
              <w:rPr>
                <w:rFonts w:hint="eastAsia"/>
                <w:szCs w:val="20"/>
                <w:woUserID w:val="7"/>
              </w:rPr>
              <w:t>-7</w:t>
            </w:r>
            <w:r>
              <w:rPr>
                <w:rFonts w:hint="eastAsia"/>
                <w:szCs w:val="20"/>
                <w:lang w:eastAsia="zh"/>
                <w:woUserID w:val="7"/>
              </w:rPr>
              <w:t>35</w:t>
            </w:r>
            <w:r>
              <w:rPr>
                <w:rFonts w:hint="eastAsia"/>
                <w:szCs w:val="20"/>
                <w:woUserID w:val="7"/>
              </w:rPr>
              <w:t>0，价格</w:t>
            </w:r>
            <w:r>
              <w:rPr>
                <w:rFonts w:hint="eastAsia"/>
                <w:szCs w:val="20"/>
                <w:lang w:eastAsia="zh"/>
                <w:woUserID w:val="7"/>
              </w:rPr>
              <w:t>持稳</w:t>
            </w:r>
            <w:r>
              <w:rPr>
                <w:rFonts w:hint="eastAsia"/>
                <w:szCs w:val="20"/>
                <w:woUserID w:val="7"/>
              </w:rPr>
              <w:t>。基差</w:t>
            </w:r>
            <w:r>
              <w:rPr>
                <w:rFonts w:hint="eastAsia"/>
                <w:szCs w:val="20"/>
                <w:lang w:eastAsia="zh"/>
                <w:woUserID w:val="7"/>
              </w:rPr>
              <w:t>-2</w:t>
            </w:r>
            <w:r>
              <w:rPr>
                <w:rFonts w:hint="eastAsia"/>
                <w:szCs w:val="20"/>
                <w:lang w:val="en-US" w:eastAsia="zh-CN"/>
                <w:woUserID w:val="7"/>
              </w:rPr>
              <w:t>0</w:t>
            </w:r>
            <w:r>
              <w:rPr>
                <w:rFonts w:hint="eastAsia"/>
                <w:szCs w:val="20"/>
                <w:woUserID w:val="7"/>
              </w:rPr>
              <w:t>-</w:t>
            </w:r>
            <w:r>
              <w:rPr>
                <w:rFonts w:hint="eastAsia"/>
                <w:szCs w:val="20"/>
                <w:lang w:val="en-US" w:eastAsia="zh-CN"/>
                <w:woUserID w:val="7"/>
              </w:rPr>
              <w:t>10</w:t>
            </w:r>
            <w:r>
              <w:rPr>
                <w:rFonts w:hint="eastAsia"/>
                <w:szCs w:val="20"/>
                <w:woUserID w:val="7"/>
              </w:rPr>
              <w:t>0之间，基差</w:t>
            </w:r>
            <w:r>
              <w:rPr>
                <w:rFonts w:hint="eastAsia"/>
                <w:szCs w:val="20"/>
                <w:lang w:eastAsia="zh"/>
                <w:woUserID w:val="7"/>
              </w:rPr>
              <w:t>走弱</w:t>
            </w:r>
            <w:r>
              <w:rPr>
                <w:rFonts w:hint="eastAsia"/>
                <w:szCs w:val="20"/>
                <w:woUserID w:val="7"/>
              </w:rPr>
              <w:t>，卓创PP检修</w:t>
            </w:r>
            <w:r>
              <w:rPr>
                <w:rFonts w:hint="eastAsia"/>
                <w:szCs w:val="20"/>
                <w:lang w:eastAsia="zh"/>
                <w:woUserID w:val="7"/>
              </w:rPr>
              <w:t>1</w:t>
            </w:r>
            <w:r>
              <w:rPr>
                <w:rFonts w:hint="eastAsia"/>
                <w:szCs w:val="20"/>
                <w:lang w:val="en-US" w:eastAsia="zh-CN"/>
                <w:woUserID w:val="7"/>
              </w:rPr>
              <w:t>7.14</w:t>
            </w:r>
            <w:r>
              <w:rPr>
                <w:rFonts w:hint="eastAsia"/>
                <w:szCs w:val="20"/>
                <w:woUserID w:val="7"/>
              </w:rPr>
              <w:t>%（</w:t>
            </w:r>
            <w:r>
              <w:rPr>
                <w:rFonts w:hint="eastAsia"/>
                <w:szCs w:val="20"/>
                <w:lang w:val="en-US" w:eastAsia="zh-CN"/>
                <w:woUserID w:val="7"/>
              </w:rPr>
              <w:t>+1.72</w:t>
            </w:r>
            <w:r>
              <w:rPr>
                <w:rFonts w:hint="eastAsia"/>
                <w:szCs w:val="20"/>
                <w:woUserID w:val="7"/>
              </w:rPr>
              <w:t>）。石化库存</w:t>
            </w:r>
            <w:r>
              <w:rPr>
                <w:rFonts w:hint="eastAsia"/>
                <w:szCs w:val="20"/>
                <w:lang w:eastAsia="zh"/>
                <w:woUserID w:val="7"/>
              </w:rPr>
              <w:t>78</w:t>
            </w:r>
            <w:r>
              <w:rPr>
                <w:rFonts w:hint="eastAsia"/>
                <w:szCs w:val="20"/>
                <w:woUserID w:val="7"/>
              </w:rPr>
              <w:t>（</w:t>
            </w:r>
            <w:r>
              <w:rPr>
                <w:rFonts w:hint="eastAsia"/>
                <w:szCs w:val="20"/>
                <w:lang w:eastAsia="zh"/>
                <w:woUserID w:val="7"/>
              </w:rPr>
              <w:t>+6</w:t>
            </w:r>
            <w:r>
              <w:rPr>
                <w:rFonts w:hint="eastAsia"/>
                <w:szCs w:val="20"/>
                <w:woUserID w:val="7"/>
              </w:rPr>
              <w:t>），拉丝CFR中国900（0），美金市场成交有限。成本端：原油价格</w:t>
            </w:r>
            <w:r>
              <w:rPr>
                <w:rFonts w:hint="eastAsia"/>
                <w:szCs w:val="20"/>
                <w:lang w:val="en-US" w:eastAsia="zh-CN"/>
                <w:woUserID w:val="7"/>
              </w:rPr>
              <w:t>小跌</w:t>
            </w:r>
            <w:r>
              <w:rPr>
                <w:rFonts w:hint="eastAsia"/>
                <w:szCs w:val="20"/>
                <w:woUserID w:val="7"/>
              </w:rPr>
              <w:t>，甲醇价格</w:t>
            </w:r>
            <w:r>
              <w:rPr>
                <w:rFonts w:hint="eastAsia"/>
                <w:szCs w:val="20"/>
                <w:lang w:eastAsia="zh"/>
                <w:woUserID w:val="7"/>
              </w:rPr>
              <w:t>小跌</w:t>
            </w:r>
            <w:r>
              <w:rPr>
                <w:rFonts w:hint="eastAsia"/>
                <w:szCs w:val="20"/>
                <w:woUserID w:val="7"/>
              </w:rPr>
              <w:t>，丙烷价格</w:t>
            </w:r>
            <w:r>
              <w:rPr>
                <w:rFonts w:hint="eastAsia"/>
                <w:szCs w:val="20"/>
                <w:lang w:eastAsia="zh"/>
                <w:woUserID w:val="7"/>
              </w:rPr>
              <w:t>下跌</w:t>
            </w:r>
            <w:r>
              <w:rPr>
                <w:rFonts w:hint="eastAsia"/>
                <w:szCs w:val="20"/>
                <w:woUserID w:val="7"/>
              </w:rPr>
              <w:t>，华北丙烯</w:t>
            </w:r>
            <w:r>
              <w:rPr>
                <w:rFonts w:hint="eastAsia"/>
                <w:szCs w:val="20"/>
                <w:lang w:eastAsia="zh"/>
                <w:woUserID w:val="7"/>
              </w:rPr>
              <w:t>价下跌</w:t>
            </w:r>
            <w:r>
              <w:rPr>
                <w:rFonts w:hint="eastAsia"/>
                <w:szCs w:val="20"/>
                <w:woUserID w:val="7"/>
              </w:rPr>
              <w:t>，煤炭价格</w:t>
            </w:r>
            <w:r>
              <w:rPr>
                <w:rFonts w:hint="eastAsia"/>
                <w:szCs w:val="20"/>
                <w:lang w:eastAsia="zh"/>
                <w:woUserID w:val="7"/>
              </w:rPr>
              <w:t>持稳</w:t>
            </w:r>
            <w:r>
              <w:rPr>
                <w:rFonts w:hint="eastAsia"/>
                <w:szCs w:val="20"/>
                <w:woUserID w:val="7"/>
              </w:rPr>
              <w:t>。逻辑</w:t>
            </w:r>
            <w:r>
              <w:rPr>
                <w:rFonts w:hint="eastAsia"/>
                <w:szCs w:val="20"/>
                <w:lang w:eastAsia="zh"/>
                <w:woUserID w:val="7"/>
              </w:rPr>
              <w:t>：美伊矛盾缓和，油价小跌。</w:t>
            </w:r>
            <w:r>
              <w:rPr>
                <w:rFonts w:hint="eastAsia"/>
                <w:szCs w:val="20"/>
                <w:lang w:val="en-US" w:eastAsia="zh-CN"/>
                <w:woUserID w:val="7"/>
              </w:rPr>
              <w:t>中美争端情绪影响偏空，</w:t>
            </w:r>
            <w:r>
              <w:rPr>
                <w:rFonts w:hint="eastAsia"/>
                <w:szCs w:val="20"/>
                <w:lang w:eastAsia="zh"/>
                <w:woUserID w:val="7"/>
              </w:rPr>
              <w:t>检修</w:t>
            </w:r>
            <w:r>
              <w:rPr>
                <w:rFonts w:hint="eastAsia"/>
                <w:szCs w:val="20"/>
                <w:lang w:val="en-US" w:eastAsia="zh-CN"/>
                <w:woUserID w:val="7"/>
              </w:rPr>
              <w:t>小幅增加</w:t>
            </w:r>
            <w:r>
              <w:rPr>
                <w:rFonts w:hint="eastAsia"/>
                <w:szCs w:val="20"/>
                <w:woUserID w:val="7"/>
              </w:rPr>
              <w:t>，</w:t>
            </w:r>
            <w:r>
              <w:rPr>
                <w:rFonts w:hint="eastAsia"/>
                <w:szCs w:val="20"/>
                <w:lang w:eastAsia="zh"/>
                <w:woUserID w:val="7"/>
              </w:rPr>
              <w:t>新增装置投产</w:t>
            </w:r>
            <w:r>
              <w:rPr>
                <w:rFonts w:hint="eastAsia"/>
                <w:szCs w:val="20"/>
                <w:woUserID w:val="7"/>
              </w:rPr>
              <w:t>，</w:t>
            </w:r>
            <w:r>
              <w:rPr>
                <w:rFonts w:hint="eastAsia"/>
                <w:szCs w:val="20"/>
                <w:lang w:eastAsia="zh"/>
                <w:woUserID w:val="7"/>
              </w:rPr>
              <w:t>供应压力增加</w:t>
            </w:r>
            <w:r>
              <w:rPr>
                <w:rFonts w:hint="eastAsia"/>
                <w:szCs w:val="20"/>
                <w:woUserID w:val="7"/>
              </w:rPr>
              <w:t>，下游开</w:t>
            </w:r>
            <w:r>
              <w:rPr>
                <w:rFonts w:hint="eastAsia"/>
                <w:szCs w:val="20"/>
                <w:lang w:val="en-US" w:eastAsia="zh-CN"/>
                <w:woUserID w:val="7"/>
              </w:rPr>
              <w:t>有所走弱</w:t>
            </w:r>
            <w:r>
              <w:rPr>
                <w:rFonts w:hint="eastAsia"/>
                <w:szCs w:val="20"/>
                <w:woUserID w:val="7"/>
              </w:rPr>
              <w:t>，</w:t>
            </w:r>
            <w:r>
              <w:rPr>
                <w:rFonts w:hint="eastAsia"/>
                <w:szCs w:val="20"/>
                <w:lang w:eastAsia="zh"/>
                <w:woUserID w:val="7"/>
              </w:rPr>
              <w:t>刚需采购为主。现货贴水盘面，上涨乏力，</w:t>
            </w:r>
            <w:r>
              <w:rPr>
                <w:rFonts w:hint="eastAsia"/>
                <w:szCs w:val="20"/>
                <w:lang w:val="en-US" w:eastAsia="zh-CN"/>
                <w:woUserID w:val="7"/>
              </w:rPr>
              <w:t>油价偏弱，</w:t>
            </w:r>
            <w:r>
              <w:rPr>
                <w:rFonts w:hint="eastAsia"/>
                <w:szCs w:val="20"/>
                <w:woUserID w:val="7"/>
              </w:rPr>
              <w:t>预计今日 PP价格震荡</w:t>
            </w:r>
            <w:r>
              <w:rPr>
                <w:rFonts w:hint="eastAsia"/>
                <w:szCs w:val="20"/>
                <w:lang w:val="en-US" w:eastAsia="zh-CN"/>
                <w:woUserID w:val="7"/>
              </w:rPr>
              <w:t>偏弱</w:t>
            </w:r>
            <w:r>
              <w:rPr>
                <w:rFonts w:hint="eastAsia"/>
                <w:szCs w:val="20"/>
                <w:woUserID w:val="7"/>
              </w:rPr>
              <w:t>运行。</w:t>
            </w:r>
          </w:p>
          <w:p w14:paraId="4464D43F">
            <w:pPr>
              <w:keepNext w:val="0"/>
              <w:keepLines w:val="0"/>
              <w:widowControl/>
              <w:suppressLineNumbers w:val="0"/>
              <w:spacing w:before="0" w:beforeAutospacing="0" w:after="0" w:afterAutospacing="0"/>
              <w:ind w:left="0" w:right="0"/>
              <w:jc w:val="left"/>
              <w:rPr>
                <w:rFonts w:hint="eastAsia" w:ascii="宋体" w:hAnsi="宋体" w:eastAsia="宋体"/>
                <w:bCs/>
                <w:szCs w:val="21"/>
              </w:rPr>
            </w:pPr>
            <w:r>
              <w:rPr>
                <w:rFonts w:hint="eastAsia"/>
                <w:b/>
                <w:bCs/>
                <w:szCs w:val="20"/>
                <w:woUserID w:val="7"/>
              </w:rPr>
              <w:t>PVC</w:t>
            </w:r>
            <w:r>
              <w:rPr>
                <w:rFonts w:hint="eastAsia"/>
                <w:szCs w:val="20"/>
                <w:woUserID w:val="7"/>
              </w:rPr>
              <w:t>：</w:t>
            </w:r>
            <w:r>
              <w:rPr>
                <w:rFonts w:hint="eastAsia"/>
                <w:szCs w:val="20"/>
                <w:lang w:eastAsia="zh"/>
                <w:woUserID w:val="7"/>
              </w:rPr>
              <w:t>4</w:t>
            </w:r>
            <w:r>
              <w:rPr>
                <w:rFonts w:hint="eastAsia"/>
                <w:szCs w:val="20"/>
                <w:woUserID w:val="7"/>
              </w:rPr>
              <w:t>月</w:t>
            </w:r>
            <w:r>
              <w:rPr>
                <w:rFonts w:hint="eastAsia"/>
                <w:szCs w:val="20"/>
                <w:lang w:eastAsia="zh"/>
                <w:woUserID w:val="7"/>
              </w:rPr>
              <w:t>21</w:t>
            </w:r>
            <w:r>
              <w:rPr>
                <w:rFonts w:hint="eastAsia"/>
                <w:szCs w:val="20"/>
                <w:woUserID w:val="7"/>
              </w:rPr>
              <w:t>日华东现货价格4</w:t>
            </w:r>
            <w:r>
              <w:rPr>
                <w:rFonts w:hint="eastAsia"/>
                <w:szCs w:val="20"/>
                <w:lang w:eastAsia="zh"/>
                <w:woUserID w:val="7"/>
              </w:rPr>
              <w:t>8</w:t>
            </w:r>
            <w:r>
              <w:rPr>
                <w:rFonts w:hint="eastAsia"/>
                <w:szCs w:val="20"/>
                <w:lang w:val="en-US" w:eastAsia="zh-CN"/>
                <w:woUserID w:val="7"/>
              </w:rPr>
              <w:t>5</w:t>
            </w:r>
            <w:r>
              <w:rPr>
                <w:rFonts w:hint="eastAsia"/>
                <w:szCs w:val="20"/>
                <w:lang w:eastAsia="zh"/>
                <w:woUserID w:val="7"/>
              </w:rPr>
              <w:t>0</w:t>
            </w:r>
            <w:r>
              <w:rPr>
                <w:rFonts w:hint="eastAsia"/>
                <w:szCs w:val="20"/>
                <w:woUserID w:val="7"/>
              </w:rPr>
              <w:t>-5</w:t>
            </w:r>
            <w:r>
              <w:rPr>
                <w:rFonts w:hint="eastAsia"/>
                <w:szCs w:val="20"/>
                <w:lang w:val="en-US" w:eastAsia="zh-CN"/>
                <w:woUserID w:val="7"/>
              </w:rPr>
              <w:t>000</w:t>
            </w:r>
            <w:r>
              <w:rPr>
                <w:rFonts w:hint="eastAsia"/>
                <w:szCs w:val="20"/>
                <w:woUserID w:val="7"/>
              </w:rPr>
              <w:t>，价格</w:t>
            </w:r>
            <w:r>
              <w:rPr>
                <w:rFonts w:hint="eastAsia"/>
                <w:szCs w:val="20"/>
                <w:lang w:val="en-US" w:eastAsia="zh-CN"/>
                <w:woUserID w:val="7"/>
              </w:rPr>
              <w:t>小跌</w:t>
            </w:r>
            <w:r>
              <w:rPr>
                <w:rFonts w:hint="eastAsia"/>
                <w:szCs w:val="20"/>
                <w:woUserID w:val="7"/>
              </w:rPr>
              <w:t>。主流基差-</w:t>
            </w:r>
            <w:r>
              <w:rPr>
                <w:rFonts w:hint="eastAsia"/>
                <w:szCs w:val="20"/>
                <w:lang w:val="en-US" w:eastAsia="zh-CN"/>
                <w:woUserID w:val="7"/>
              </w:rPr>
              <w:t>200</w:t>
            </w:r>
            <w:r>
              <w:rPr>
                <w:rFonts w:hint="eastAsia"/>
                <w:szCs w:val="20"/>
                <w:woUserID w:val="7"/>
              </w:rPr>
              <w:t xml:space="preserve"> - </w:t>
            </w:r>
            <w:r>
              <w:rPr>
                <w:rFonts w:hint="eastAsia"/>
                <w:szCs w:val="20"/>
                <w:lang w:val="en-US" w:eastAsia="zh-CN"/>
                <w:woUserID w:val="7"/>
              </w:rPr>
              <w:t>-50</w:t>
            </w:r>
            <w:r>
              <w:rPr>
                <w:rFonts w:hint="eastAsia"/>
                <w:szCs w:val="20"/>
                <w:woUserID w:val="7"/>
              </w:rPr>
              <w:t>之间，基差</w:t>
            </w:r>
            <w:r>
              <w:rPr>
                <w:rFonts w:hint="eastAsia"/>
                <w:szCs w:val="20"/>
                <w:lang w:val="en-US" w:eastAsia="zh-CN"/>
                <w:woUserID w:val="7"/>
              </w:rPr>
              <w:t>走强</w:t>
            </w:r>
            <w:r>
              <w:rPr>
                <w:rFonts w:hint="eastAsia"/>
                <w:szCs w:val="20"/>
                <w:woUserID w:val="7"/>
              </w:rPr>
              <w:t>，成交一般。周PVC粉整体开工负荷率为74.73%，环比下降2.14个百分点；其中电石法PVC粉开工负荷率为78.67%，环比下降1.49个百分点；乙烯法PVC粉开工负荷率为64.53%，环比下降3.83%。下游样本企业开工环比提升，本周开工负荷环比提升2.59%，同比提升6.48%，其中软制品开工环比提升4.06%，同比提升3.65%，硬制品开工环比提升1.59%，同比提升0.94%，整体软质品表现好于硬质品。原料库存天数环比增加0.09天，同比增加0.41天。成品库存天数环比不变，同比增加3.12天。截至4月10日，样本生产企业PVC粉厂区库存为47.43万吨，较上期减少0.134万吨。华东及华南扩充后样本仓库总库存70.83万吨，环比减少3.01%。逻辑：成本端电石价格持稳。上游</w:t>
            </w:r>
            <w:r>
              <w:rPr>
                <w:rFonts w:hint="eastAsia"/>
                <w:szCs w:val="20"/>
                <w:lang w:eastAsia="zh"/>
                <w:woUserID w:val="7"/>
              </w:rPr>
              <w:t>开工回落</w:t>
            </w:r>
            <w:r>
              <w:rPr>
                <w:rFonts w:hint="eastAsia"/>
                <w:szCs w:val="20"/>
                <w:woUserID w:val="7"/>
              </w:rPr>
              <w:t>，下游开工小幅</w:t>
            </w:r>
            <w:r>
              <w:rPr>
                <w:rFonts w:hint="eastAsia"/>
                <w:szCs w:val="20"/>
                <w:lang w:val="en-US" w:eastAsia="zh-CN"/>
                <w:woUserID w:val="7"/>
              </w:rPr>
              <w:t>走弱</w:t>
            </w:r>
            <w:r>
              <w:rPr>
                <w:rFonts w:hint="eastAsia"/>
                <w:szCs w:val="20"/>
                <w:woUserID w:val="7"/>
              </w:rPr>
              <w:t>，出口成交一般</w:t>
            </w:r>
            <w:r>
              <w:rPr>
                <w:rFonts w:hint="eastAsia"/>
                <w:szCs w:val="20"/>
                <w:lang w:eastAsia="zh"/>
                <w:woUserID w:val="7"/>
              </w:rPr>
              <w:t>，询盘增加</w:t>
            </w:r>
            <w:r>
              <w:rPr>
                <w:rFonts w:hint="eastAsia"/>
                <w:szCs w:val="20"/>
                <w:woUserID w:val="7"/>
              </w:rPr>
              <w:t>。</w:t>
            </w:r>
            <w:r>
              <w:rPr>
                <w:rFonts w:hint="eastAsia"/>
                <w:szCs w:val="20"/>
                <w:lang w:eastAsia="zh"/>
                <w:woUserID w:val="7"/>
              </w:rPr>
              <w:t>短期库存有所去化，</w:t>
            </w:r>
            <w:r>
              <w:rPr>
                <w:rFonts w:hint="eastAsia"/>
                <w:szCs w:val="20"/>
                <w:woUserID w:val="7"/>
              </w:rPr>
              <w:t>供需矛盾仍大</w:t>
            </w:r>
            <w:r>
              <w:rPr>
                <w:rFonts w:hint="eastAsia"/>
                <w:szCs w:val="20"/>
                <w:lang w:eastAsia="zh-CN"/>
                <w:woUserID w:val="7"/>
              </w:rPr>
              <w:t>。</w:t>
            </w:r>
            <w:r>
              <w:rPr>
                <w:rFonts w:hint="eastAsia"/>
                <w:szCs w:val="20"/>
                <w:lang w:val="en-US" w:eastAsia="zh-CN"/>
                <w:woUserID w:val="7"/>
              </w:rPr>
              <w:t>宏观端等待政策未落地，情绪偏空，</w:t>
            </w:r>
            <w:r>
              <w:rPr>
                <w:rFonts w:hint="eastAsia"/>
                <w:szCs w:val="20"/>
                <w:woUserID w:val="7"/>
              </w:rPr>
              <w:t>今日预计PVC</w:t>
            </w:r>
            <w:r>
              <w:rPr>
                <w:rFonts w:hint="eastAsia"/>
                <w:szCs w:val="20"/>
                <w:lang w:eastAsia="zh"/>
                <w:woUserID w:val="7"/>
              </w:rPr>
              <w:t>震荡</w:t>
            </w:r>
            <w:r>
              <w:rPr>
                <w:rFonts w:hint="eastAsia"/>
                <w:szCs w:val="20"/>
                <w:lang w:val="en-US" w:eastAsia="zh-CN"/>
                <w:woUserID w:val="7"/>
              </w:rPr>
              <w:t>偏弱</w:t>
            </w:r>
            <w:r>
              <w:rPr>
                <w:rFonts w:hint="eastAsia"/>
                <w:szCs w:val="20"/>
                <w:woUserID w:val="7"/>
              </w:rPr>
              <w:t xml:space="preserve">运行。 </w:t>
            </w:r>
          </w:p>
        </w:tc>
      </w:tr>
      <w:tr w14:paraId="365842CA">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2011" w:hRule="atLeast"/>
          <w:jc w:val="center"/>
        </w:trPr>
        <w:tc>
          <w:tcPr>
            <w:tcW w:w="631" w:type="dxa"/>
            <w:vMerge w:val="continue"/>
            <w:vAlign w:val="center"/>
          </w:tcPr>
          <w:p w14:paraId="5541DAB4">
            <w:pPr>
              <w:keepNext w:val="0"/>
              <w:keepLines w:val="0"/>
              <w:suppressLineNumbers w:val="0"/>
              <w:spacing w:before="0" w:beforeAutospacing="0" w:after="0" w:afterAutospacing="0" w:line="276" w:lineRule="auto"/>
              <w:ind w:left="0" w:right="0"/>
              <w:rPr>
                <w:rFonts w:hint="default" w:ascii="宋体" w:hAnsi="宋体"/>
                <w:color w:val="000000"/>
                <w:szCs w:val="21"/>
              </w:rPr>
            </w:pPr>
          </w:p>
        </w:tc>
        <w:tc>
          <w:tcPr>
            <w:tcW w:w="1397" w:type="dxa"/>
            <w:vAlign w:val="center"/>
          </w:tcPr>
          <w:p w14:paraId="7A376759">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PP</w:t>
            </w:r>
          </w:p>
        </w:tc>
        <w:tc>
          <w:tcPr>
            <w:tcW w:w="1254" w:type="dxa"/>
            <w:vAlign w:val="center"/>
          </w:tcPr>
          <w:p w14:paraId="010724E0">
            <w:pPr>
              <w:keepNext w:val="0"/>
              <w:keepLines w:val="0"/>
              <w:suppressLineNumbers w:val="0"/>
              <w:spacing w:before="0" w:beforeAutospacing="0" w:after="0" w:afterAutospacing="0"/>
              <w:ind w:left="0" w:right="0"/>
              <w:jc w:val="center"/>
              <w:rPr>
                <w:rFonts w:hint="eastAsia" w:ascii="宋体" w:hAnsi="宋体"/>
                <w:bCs/>
                <w:szCs w:val="21"/>
              </w:rPr>
            </w:pPr>
            <w:r>
              <w:rPr>
                <w:rFonts w:hint="eastAsia" w:ascii="宋体" w:hAnsi="宋体"/>
                <w:bCs/>
                <w:szCs w:val="21"/>
              </w:rPr>
              <w:t xml:space="preserve"> </w:t>
            </w:r>
          </w:p>
          <w:p w14:paraId="0B282824">
            <w:pPr>
              <w:keepNext w:val="0"/>
              <w:keepLines w:val="0"/>
              <w:suppressLineNumbers w:val="0"/>
              <w:spacing w:before="0" w:beforeAutospacing="0" w:after="0" w:afterAutospacing="0"/>
              <w:ind w:left="0" w:right="0"/>
              <w:jc w:val="center"/>
              <w:rPr>
                <w:rFonts w:hint="eastAsia" w:ascii="宋体" w:hAnsi="宋体"/>
                <w:szCs w:val="21"/>
                <w:lang w:eastAsia="zh"/>
                <w:woUserID w:val="7"/>
              </w:rPr>
            </w:pPr>
            <w:r>
              <w:rPr>
                <w:rFonts w:hint="eastAsia" w:ascii="宋体" w:hAnsi="宋体"/>
                <w:szCs w:val="21"/>
                <w:lang w:eastAsia="zh"/>
                <w:woUserID w:val="7"/>
              </w:rPr>
              <w:t xml:space="preserve">  震荡</w:t>
            </w:r>
          </w:p>
          <w:p w14:paraId="03E9734C">
            <w:pPr>
              <w:keepNext w:val="0"/>
              <w:keepLines w:val="0"/>
              <w:suppressLineNumbers w:val="0"/>
              <w:spacing w:before="0" w:beforeAutospacing="0" w:after="0" w:afterAutospacing="0"/>
              <w:ind w:left="0" w:right="0"/>
              <w:jc w:val="center"/>
              <w:rPr>
                <w:rFonts w:hint="eastAsia" w:ascii="宋体" w:hAnsi="宋体" w:eastAsia="宋体"/>
                <w:szCs w:val="21"/>
                <w:lang w:eastAsia="zh"/>
                <w:woUserID w:val="7"/>
              </w:rPr>
            </w:pPr>
            <w:r>
              <w:rPr>
                <w:rFonts w:hint="eastAsia" w:ascii="宋体" w:hAnsi="宋体"/>
                <w:szCs w:val="21"/>
                <w:lang w:val="en-US" w:eastAsia="zh-CN"/>
                <w:woUserID w:val="7"/>
              </w:rPr>
              <w:t xml:space="preserve">  </w:t>
            </w:r>
            <w:r>
              <w:rPr>
                <w:rFonts w:hint="eastAsia" w:ascii="宋体" w:hAnsi="宋体"/>
                <w:szCs w:val="21"/>
                <w:lang w:eastAsia="zh"/>
                <w:woUserID w:val="7"/>
              </w:rPr>
              <w:t>偏弱</w:t>
            </w:r>
          </w:p>
        </w:tc>
        <w:tc>
          <w:tcPr>
            <w:tcW w:w="6834" w:type="dxa"/>
            <w:vMerge w:val="continue"/>
            <w:shd w:val="clear" w:color="auto" w:fill="auto"/>
          </w:tcPr>
          <w:p w14:paraId="7FA8F3D2">
            <w:pPr>
              <w:keepNext w:val="0"/>
              <w:keepLines w:val="0"/>
              <w:suppressLineNumbers w:val="0"/>
              <w:spacing w:before="0" w:beforeAutospacing="0" w:after="0" w:afterAutospacing="0"/>
              <w:ind w:left="0" w:right="0"/>
              <w:rPr>
                <w:rFonts w:hint="default" w:ascii="Calibri" w:hAnsi="Calibri"/>
                <w:b/>
                <w:bCs/>
                <w:szCs w:val="20"/>
              </w:rPr>
            </w:pPr>
          </w:p>
        </w:tc>
      </w:tr>
      <w:tr w14:paraId="47B0D4BC">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316" w:hRule="atLeast"/>
          <w:jc w:val="center"/>
        </w:trPr>
        <w:tc>
          <w:tcPr>
            <w:tcW w:w="631" w:type="dxa"/>
            <w:vMerge w:val="continue"/>
            <w:vAlign w:val="center"/>
          </w:tcPr>
          <w:p w14:paraId="0D17CA8A">
            <w:pPr>
              <w:keepNext w:val="0"/>
              <w:keepLines w:val="0"/>
              <w:suppressLineNumbers w:val="0"/>
              <w:spacing w:before="0" w:beforeAutospacing="0" w:after="0" w:afterAutospacing="0" w:line="276" w:lineRule="auto"/>
              <w:ind w:left="0" w:right="0"/>
              <w:rPr>
                <w:rFonts w:hint="default" w:ascii="宋体" w:hAnsi="宋体"/>
                <w:color w:val="000000"/>
                <w:szCs w:val="21"/>
              </w:rPr>
            </w:pPr>
          </w:p>
        </w:tc>
        <w:tc>
          <w:tcPr>
            <w:tcW w:w="1397" w:type="dxa"/>
            <w:vAlign w:val="center"/>
          </w:tcPr>
          <w:p w14:paraId="6F41F063">
            <w:pPr>
              <w:keepNext w:val="0"/>
              <w:keepLines w:val="0"/>
              <w:suppressLineNumbers w:val="0"/>
              <w:spacing w:before="0" w:beforeAutospacing="0" w:after="0" w:afterAutospacing="0"/>
              <w:ind w:left="0" w:right="0"/>
              <w:jc w:val="center"/>
              <w:rPr>
                <w:rFonts w:hint="eastAsia" w:ascii="宋体" w:hAnsi="宋体"/>
                <w:szCs w:val="21"/>
              </w:rPr>
            </w:pPr>
          </w:p>
          <w:p w14:paraId="2B998BFF">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PVC</w:t>
            </w:r>
          </w:p>
        </w:tc>
        <w:tc>
          <w:tcPr>
            <w:tcW w:w="1254" w:type="dxa"/>
            <w:vAlign w:val="center"/>
          </w:tcPr>
          <w:p w14:paraId="3FC3BFFD">
            <w:pPr>
              <w:keepNext w:val="0"/>
              <w:keepLines w:val="0"/>
              <w:suppressLineNumbers w:val="0"/>
              <w:spacing w:before="0" w:beforeAutospacing="0" w:after="0" w:afterAutospacing="0"/>
              <w:ind w:left="0" w:right="0"/>
              <w:jc w:val="center"/>
              <w:rPr>
                <w:rFonts w:hint="eastAsia" w:ascii="宋体" w:hAnsi="宋体"/>
                <w:bCs/>
                <w:szCs w:val="21"/>
              </w:rPr>
            </w:pPr>
          </w:p>
          <w:p w14:paraId="74CE3C0E">
            <w:pPr>
              <w:keepNext w:val="0"/>
              <w:keepLines w:val="0"/>
              <w:suppressLineNumbers w:val="0"/>
              <w:spacing w:before="0" w:beforeAutospacing="0" w:after="0" w:afterAutospacing="0"/>
              <w:ind w:left="0" w:right="0"/>
              <w:jc w:val="center"/>
              <w:rPr>
                <w:rFonts w:hint="eastAsia" w:ascii="宋体" w:hAnsi="宋体"/>
                <w:bCs/>
                <w:szCs w:val="21"/>
              </w:rPr>
            </w:pPr>
          </w:p>
          <w:p w14:paraId="2203D6C0">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 xml:space="preserve"> </w:t>
            </w:r>
          </w:p>
          <w:p w14:paraId="45568DAA">
            <w:pPr>
              <w:keepNext w:val="0"/>
              <w:keepLines w:val="0"/>
              <w:suppressLineNumbers w:val="0"/>
              <w:spacing w:before="0" w:beforeAutospacing="0" w:after="0" w:afterAutospacing="0"/>
              <w:ind w:left="0" w:right="0"/>
              <w:jc w:val="center"/>
              <w:rPr>
                <w:rFonts w:hint="eastAsia" w:ascii="宋体" w:hAnsi="宋体"/>
                <w:szCs w:val="21"/>
                <w:lang w:eastAsia="zh"/>
                <w:woUserID w:val="7"/>
              </w:rPr>
            </w:pPr>
            <w:r>
              <w:rPr>
                <w:rFonts w:hint="eastAsia" w:ascii="宋体" w:hAnsi="宋体"/>
                <w:szCs w:val="21"/>
                <w:lang w:eastAsia="zh"/>
                <w:woUserID w:val="7"/>
              </w:rPr>
              <w:t xml:space="preserve"> 震荡</w:t>
            </w:r>
          </w:p>
          <w:p w14:paraId="26A747E4">
            <w:pPr>
              <w:keepNext w:val="0"/>
              <w:keepLines w:val="0"/>
              <w:suppressLineNumbers w:val="0"/>
              <w:spacing w:before="0" w:beforeAutospacing="0" w:after="0" w:afterAutospacing="0"/>
              <w:ind w:left="0" w:right="0"/>
              <w:jc w:val="center"/>
              <w:rPr>
                <w:rFonts w:hint="eastAsia" w:ascii="宋体" w:hAnsi="宋体" w:eastAsia="宋体"/>
                <w:szCs w:val="21"/>
                <w:lang w:val="en-US" w:eastAsia="zh-CN"/>
                <w:woUserID w:val="7"/>
              </w:rPr>
            </w:pPr>
            <w:r>
              <w:rPr>
                <w:rFonts w:hint="eastAsia" w:ascii="宋体" w:hAnsi="宋体"/>
                <w:szCs w:val="21"/>
                <w:lang w:val="en-US" w:eastAsia="zh-CN"/>
                <w:woUserID w:val="7"/>
              </w:rPr>
              <w:t xml:space="preserve"> 偏弱</w:t>
            </w:r>
          </w:p>
        </w:tc>
        <w:tc>
          <w:tcPr>
            <w:tcW w:w="6834" w:type="dxa"/>
            <w:vMerge w:val="continue"/>
            <w:shd w:val="clear" w:color="auto" w:fill="auto"/>
          </w:tcPr>
          <w:p w14:paraId="639D3B9A">
            <w:pPr>
              <w:keepNext w:val="0"/>
              <w:keepLines w:val="0"/>
              <w:suppressLineNumbers w:val="0"/>
              <w:spacing w:before="0" w:beforeAutospacing="0" w:after="0" w:afterAutospacing="0"/>
              <w:ind w:left="0" w:right="0"/>
              <w:rPr>
                <w:rFonts w:hint="default" w:ascii="Calibri" w:hAnsi="Calibri"/>
                <w:b/>
                <w:bCs/>
                <w:szCs w:val="20"/>
              </w:rPr>
            </w:pPr>
          </w:p>
        </w:tc>
      </w:tr>
      <w:bookmarkEnd w:id="1"/>
      <w:bookmarkEnd w:id="2"/>
      <w:bookmarkEnd w:id="3"/>
    </w:tbl>
    <w:p w14:paraId="0C30FBC3">
      <w:pPr>
        <w:spacing w:line="340" w:lineRule="exact"/>
        <w:ind w:left="0" w:leftChars="0" w:firstLine="0" w:firstLineChars="0"/>
        <w:rPr>
          <w:rFonts w:hint="eastAsia" w:ascii="宋体" w:hAnsi="宋体"/>
          <w:b/>
          <w:bCs/>
          <w:color w:val="000000"/>
        </w:rPr>
      </w:pPr>
      <w:r>
        <w:rPr>
          <w:rFonts w:hint="eastAsia" w:ascii="宋体" w:hAnsi="宋体"/>
          <w:b/>
          <w:bCs/>
          <w:color w:val="000000"/>
        </w:rPr>
        <w:t>免责声明：</w:t>
      </w:r>
    </w:p>
    <w:p w14:paraId="42429877">
      <w:pPr>
        <w:numPr>
          <w:ilvl w:val="0"/>
          <w:numId w:val="0"/>
        </w:numPr>
        <w:spacing w:line="340" w:lineRule="exact"/>
        <w:ind w:firstLine="420" w:firstLineChars="200"/>
        <w:rPr>
          <w:rFonts w:ascii="宋体" w:hAnsi="宋体"/>
          <w:color w:val="000000"/>
        </w:rPr>
      </w:pPr>
      <w:r>
        <w:rPr>
          <w:rFonts w:hint="eastAsia" w:ascii="宋体" w:hAnsi="宋体"/>
          <w:color w:val="000000"/>
        </w:rPr>
        <w:t>1.本报告中的信息均来源于可信的公开资料或实地调研资料，我公司对这些信息的准确性及完整性不作任何保证，也不保证所包含的信息和建议不会发生任何变更。我们已力求报告内容的客观、公正，但文中的观点、结论和建议仅供参考，在任何情况下，报告中的信息或所表达的意见并不构成所述期货买卖的出价或征价，交易者据此作出的任何投资决策与本公司和作者无关，请交易者务必独立进行交易决策。我公司不对交易结果做任何保证，不对因本报告的内容而引致的损失承担任何责任。</w:t>
      </w:r>
    </w:p>
    <w:p w14:paraId="2EC8AA1D">
      <w:pPr>
        <w:spacing w:line="340" w:lineRule="exact"/>
        <w:ind w:firstLine="420" w:firstLineChars="200"/>
        <w:rPr>
          <w:rFonts w:ascii="宋体" w:hAnsi="宋体"/>
          <w:color w:val="000000"/>
        </w:rPr>
      </w:pPr>
      <w:r>
        <w:rPr>
          <w:rFonts w:hint="eastAsia" w:ascii="宋体" w:hAnsi="宋体"/>
          <w:color w:val="000000"/>
        </w:rPr>
        <w:t>2.市场具有不确定性，过往策略观点的吻合并不保证当前策略观点的正确。公司及其他研究员可能发表与本策略观点不同甚至相反的意见。报告所载资料、意见及推测仅反映研究人员于发出本报告当日的判断，可随时更改且无需另行通告。</w:t>
      </w:r>
    </w:p>
    <w:p w14:paraId="123833D9">
      <w:pPr>
        <w:spacing w:line="340" w:lineRule="exact"/>
        <w:ind w:firstLine="420" w:firstLineChars="200"/>
        <w:rPr>
          <w:rFonts w:ascii="宋体" w:hAnsi="宋体"/>
          <w:color w:val="000000"/>
        </w:rPr>
      </w:pPr>
      <w:r>
        <w:rPr>
          <w:rFonts w:hint="eastAsia" w:ascii="宋体" w:hAnsi="宋体"/>
          <w:color w:val="000000"/>
        </w:rPr>
        <w:t>3.在法律范围内，公司或关联机构可能会就涉及的品种进行交易，或可能为其他公司交易提供服务。</w:t>
      </w:r>
    </w:p>
    <w:p w14:paraId="42E1A122">
      <w:pPr>
        <w:spacing w:line="340" w:lineRule="exact"/>
        <w:ind w:firstLine="420" w:firstLineChars="200"/>
        <w:rPr>
          <w:rFonts w:ascii="宋体" w:hAnsi="宋体"/>
          <w:color w:val="000000"/>
        </w:rPr>
      </w:pPr>
      <w:r>
        <w:rPr>
          <w:rFonts w:hint="eastAsia" w:ascii="宋体" w:hAnsi="宋体"/>
          <w:color w:val="000000"/>
        </w:rPr>
        <w:t>4.本报告版权仅为浙江新世纪期货有限公司所有。未经事先书面许可，任何机构和个人不得以任何形式翻版、复制、刊登、转载和引用，否则由此造成的一切不良后果及法律责任由私自翻版、复制、刊登、转载和引用者承担。</w:t>
      </w:r>
    </w:p>
    <w:sectPr>
      <w:headerReference r:id="rId3" w:type="default"/>
      <w:footerReference r:id="rId5" w:type="default"/>
      <w:headerReference r:id="rId4" w:type="even"/>
      <w:footerReference r:id="rId6" w:type="even"/>
      <w:pgSz w:w="11906" w:h="16838"/>
      <w:pgMar w:top="1701" w:right="1274" w:bottom="1701" w:left="9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仿宋_GB2312">
    <w:altName w:val="Times New Roman"/>
    <w:panose1 w:val="02010609030101010101"/>
    <w:charset w:val="86"/>
    <w:family w:val="modern"/>
    <w:pitch w:val="default"/>
    <w:sig w:usb0="00000000" w:usb1="00000000" w:usb2="0000000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auto"/>
    <w:pitch w:val="default"/>
    <w:sig w:usb0="00000000" w:usb1="00000000" w:usb2="00000000" w:usb3="00000000" w:csb0="00040001" w:csb1="00000000"/>
  </w:font>
  <w:font w:name="Arial Black">
    <w:altName w:val="Arial"/>
    <w:panose1 w:val="020B0A04020102020204"/>
    <w:charset w:val="00"/>
    <w:family w:val="swiss"/>
    <w:pitch w:val="default"/>
    <w:sig w:usb0="00000000" w:usb1="00000000" w:usb2="00000000" w:usb3="00000000" w:csb0="6000009F" w:csb1="DFD70000"/>
  </w:font>
  <w:font w:name="simsun">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19D00">
    <w:pPr>
      <w:pStyle w:val="55"/>
      <w:framePr w:wrap="around" w:vAnchor="text" w:hAnchor="page" w:x="10621" w:y="-182"/>
      <w:rPr>
        <w:rStyle w:val="92"/>
        <w:rFonts w:ascii="仿宋_GB2312" w:hAnsi="仿宋_GB2312" w:eastAsia="仿宋_GB2312"/>
        <w:color w:val="CC0000"/>
        <w:sz w:val="22"/>
      </w:rPr>
    </w:pPr>
    <w:r>
      <w:rPr>
        <w:rFonts w:hint="eastAsia" w:ascii="仿宋_GB2312" w:hAnsi="仿宋_GB2312" w:eastAsia="仿宋_GB2312"/>
        <w:b/>
        <w:color w:val="CC0000"/>
        <w:sz w:val="30"/>
      </w:rPr>
      <w:fldChar w:fldCharType="begin"/>
    </w:r>
    <w:r>
      <w:rPr>
        <w:rStyle w:val="92"/>
        <w:rFonts w:hint="eastAsia" w:ascii="仿宋_GB2312" w:hAnsi="仿宋_GB2312" w:eastAsia="仿宋_GB2312"/>
        <w:b/>
        <w:color w:val="CC0000"/>
        <w:sz w:val="30"/>
      </w:rPr>
      <w:instrText xml:space="preserve">PAGE  </w:instrText>
    </w:r>
    <w:r>
      <w:rPr>
        <w:rFonts w:hint="eastAsia" w:ascii="仿宋_GB2312" w:hAnsi="仿宋_GB2312" w:eastAsia="仿宋_GB2312"/>
        <w:b/>
        <w:color w:val="CC0000"/>
        <w:sz w:val="30"/>
      </w:rPr>
      <w:fldChar w:fldCharType="separate"/>
    </w:r>
    <w:r>
      <w:rPr>
        <w:rStyle w:val="92"/>
        <w:rFonts w:ascii="仿宋_GB2312" w:hAnsi="仿宋_GB2312" w:eastAsia="仿宋_GB2312"/>
        <w:b/>
        <w:color w:val="CC0000"/>
        <w:sz w:val="30"/>
      </w:rPr>
      <w:t>5</w:t>
    </w:r>
    <w:r>
      <w:rPr>
        <w:rFonts w:hint="eastAsia" w:ascii="仿宋_GB2312" w:hAnsi="仿宋_GB2312" w:eastAsia="仿宋_GB2312"/>
        <w:b/>
        <w:color w:val="CC0000"/>
        <w:sz w:val="30"/>
      </w:rPr>
      <w:fldChar w:fldCharType="end"/>
    </w:r>
  </w:p>
  <w:p w14:paraId="173D1DF3">
    <w:pPr>
      <w:pStyle w:val="55"/>
      <w:rPr>
        <w:sz w:val="21"/>
      </w:rPr>
    </w:pPr>
    <w:r>
      <mc:AlternateContent>
        <mc:Choice Requires="wps">
          <w:drawing>
            <wp:anchor distT="0" distB="0" distL="0" distR="0" simplePos="0" relativeHeight="251659264" behindDoc="0" locked="0" layoutInCell="1" allowOverlap="1">
              <wp:simplePos x="0" y="0"/>
              <wp:positionH relativeFrom="column">
                <wp:posOffset>6068695</wp:posOffset>
              </wp:positionH>
              <wp:positionV relativeFrom="page">
                <wp:posOffset>9599295</wp:posOffset>
              </wp:positionV>
              <wp:extent cx="342900" cy="297180"/>
              <wp:effectExtent l="0" t="0" r="0" b="7620"/>
              <wp:wrapNone/>
              <wp:docPr id="4102" name="Rectangle 8"/>
              <wp:cNvGraphicFramePr/>
              <a:graphic xmlns:a="http://schemas.openxmlformats.org/drawingml/2006/main">
                <a:graphicData uri="http://schemas.microsoft.com/office/word/2010/wordprocessingShape">
                  <wps:wsp>
                    <wps:cNvSpPr/>
                    <wps:spPr>
                      <a:xfrm>
                        <a:off x="0" y="0"/>
                        <a:ext cx="342900" cy="297180"/>
                      </a:xfrm>
                      <a:prstGeom prst="rect">
                        <a:avLst/>
                      </a:prstGeom>
                      <a:ln w="25400" cap="flat" cmpd="sng">
                        <a:solidFill>
                          <a:srgbClr val="CC0000"/>
                        </a:solidFill>
                        <a:prstDash val="solid"/>
                        <a:miter/>
                        <a:headEnd type="none" w="med" len="med"/>
                        <a:tailEnd type="none" w="med" len="med"/>
                      </a:ln>
                    </wps:spPr>
                    <wps:bodyPr/>
                  </wps:wsp>
                </a:graphicData>
              </a:graphic>
            </wp:anchor>
          </w:drawing>
        </mc:Choice>
        <mc:Fallback>
          <w:pict>
            <v:rect id="Rectangle 8" o:spid="_x0000_s1026" o:spt="1" style="position:absolute;left:0pt;margin-left:477.85pt;margin-top:755.85pt;height:23.4pt;width:27pt;mso-position-vertical-relative:page;z-index:251659264;mso-width-relative:page;mso-height-relative:page;" filled="f" stroked="t" coordsize="21600,21600" o:gfxdata="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z+Y99sA&#10;AAAOAQAADwAAAAAAAAABACAAAAAiAAAAZHJzL2Rvd25yZXYueG1sUEsBAhQAFAAAAAgAh07iQNE6&#10;aUPjAQAA5AMAAA4AAAAAAAAAAQAgAAAAKgEAAGRycy9lMm9Eb2MueG1sUEsFBgAAAAAGAAYAWQEA&#10;AH8FAAAAAA==&#10;">
              <v:fill on="f" focussize="0,0"/>
              <v:stroke weight="2pt" color="#CC0000" joinstyle="miter"/>
              <v:imagedata o:title=""/>
              <o:lock v:ext="edit" aspectratio="f"/>
            </v:rect>
          </w:pict>
        </mc:Fallback>
      </mc:AlternateContent>
    </w:r>
    <w:r>
      <w:rPr>
        <w:sz w:val="20"/>
        <w:u w:val="thick"/>
      </w:rPr>
      <mc:AlternateContent>
        <mc:Choice Requires="wps">
          <w:drawing>
            <wp:anchor distT="0" distB="0" distL="0" distR="0" simplePos="0" relativeHeight="251659264" behindDoc="0" locked="0" layoutInCell="1" allowOverlap="1">
              <wp:simplePos x="0" y="0"/>
              <wp:positionH relativeFrom="column">
                <wp:posOffset>2066290</wp:posOffset>
              </wp:positionH>
              <wp:positionV relativeFrom="page">
                <wp:posOffset>9599295</wp:posOffset>
              </wp:positionV>
              <wp:extent cx="3995420" cy="297180"/>
              <wp:effectExtent l="0" t="0" r="5080" b="7620"/>
              <wp:wrapNone/>
              <wp:docPr id="4103" name="Rectangle 7"/>
              <wp:cNvGraphicFramePr/>
              <a:graphic xmlns:a="http://schemas.openxmlformats.org/drawingml/2006/main">
                <a:graphicData uri="http://schemas.microsoft.com/office/word/2010/wordprocessingShape">
                  <wps:wsp>
                    <wps:cNvSpPr/>
                    <wps:spPr>
                      <a:xfrm>
                        <a:off x="0" y="0"/>
                        <a:ext cx="3995419" cy="297180"/>
                      </a:xfrm>
                      <a:prstGeom prst="rect">
                        <a:avLst/>
                      </a:prstGeom>
                      <a:solidFill>
                        <a:srgbClr val="CC0000"/>
                      </a:solidFill>
                      <a:ln w="25400" cap="flat" cmpd="sng">
                        <a:solidFill>
                          <a:srgbClr val="CC0000"/>
                        </a:solidFill>
                        <a:prstDash val="solid"/>
                        <a:miter/>
                        <a:headEnd type="none" w="med" len="med"/>
                        <a:tailEnd type="none" w="med" len="med"/>
                      </a:ln>
                    </wps:spPr>
                    <wps:txbx>
                      <w:txbxContent>
                        <w:p w14:paraId="0907C90C">
                          <w:pPr>
                            <w:ind w:firstLine="360" w:firstLineChars="150"/>
                            <w:jc w:val="center"/>
                            <w:rPr>
                              <w:rFonts w:ascii="宋体" w:hAnsi="宋体"/>
                              <w:b/>
                              <w:color w:val="FFFFFF"/>
                              <w:sz w:val="24"/>
                            </w:rPr>
                          </w:pPr>
                          <w:r>
                            <w:rPr>
                              <w:rFonts w:hint="eastAsia" w:ascii="宋体" w:hAnsi="宋体"/>
                              <w:b/>
                              <w:color w:val="FFFFFF"/>
                              <w:sz w:val="24"/>
                            </w:rPr>
                            <w:t>期市有风险投资须谨慎</w:t>
                          </w:r>
                        </w:p>
                      </w:txbxContent>
                    </wps:txbx>
                    <wps:bodyPr wrap="square" upright="1"/>
                  </wps:wsp>
                </a:graphicData>
              </a:graphic>
            </wp:anchor>
          </w:drawing>
        </mc:Choice>
        <mc:Fallback>
          <w:pict>
            <v:rect id="Rectangle 7" o:spid="_x0000_s1026" o:spt="1" style="position:absolute;left:0pt;margin-left:162.7pt;margin-top:755.85pt;height:23.4pt;width:314.6pt;mso-position-vertical-relative:page;z-index:251659264;mso-width-relative:page;mso-height-relative:page;" fillcolor="#CC0000" filled="t" stroked="t" coordsize="21600,21600" o:gfxdata="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&#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DA642wAAAA0BAAAPAAAAAAAAAAEAIAAAACIAAABk&#10;cnMvZG93bnJldi54bWxQSwECFAAUAAAACACHTuJAiFoEtgMCAAA+BAAADgAAAAAAAAABACAAAAAq&#10;AQAAZHJzL2Uyb0RvYy54bWxQSwUGAAAAAAYABgBZAQAAnwUAAAAA&#10;">
              <v:fill on="t" focussize="0,0"/>
              <v:stroke weight="2pt" color="#CC0000" joinstyle="miter"/>
              <v:imagedata o:title=""/>
              <o:lock v:ext="edit" aspectratio="f"/>
              <v:textbox>
                <w:txbxContent>
                  <w:p w14:paraId="0907C90C">
                    <w:pPr>
                      <w:ind w:firstLine="360" w:firstLineChars="150"/>
                      <w:jc w:val="center"/>
                      <w:rPr>
                        <w:rFonts w:ascii="宋体" w:hAnsi="宋体"/>
                        <w:b/>
                        <w:color w:val="FFFFFF"/>
                        <w:sz w:val="24"/>
                      </w:rPr>
                    </w:pPr>
                    <w:r>
                      <w:rPr>
                        <w:rFonts w:hint="eastAsia" w:ascii="宋体" w:hAnsi="宋体"/>
                        <w:b/>
                        <w:color w:val="FFFFFF"/>
                        <w:sz w:val="24"/>
                      </w:rPr>
                      <w:t>期市有风险投资须谨慎</w:t>
                    </w:r>
                  </w:p>
                </w:txbxContent>
              </v:textbox>
            </v:rect>
          </w:pict>
        </mc:Fallback>
      </mc:AlternateContent>
    </w:r>
  </w:p>
  <w:p w14:paraId="4D8641FA">
    <w:pPr>
      <w:pStyle w:val="55"/>
    </w:pPr>
    <w:r>
      <mc:AlternateContent>
        <mc:Choice Requires="wps">
          <w:drawing>
            <wp:anchor distT="0" distB="0" distL="0" distR="0" simplePos="0" relativeHeight="251659264" behindDoc="0" locked="0" layoutInCell="1" allowOverlap="1">
              <wp:simplePos x="0" y="0"/>
              <wp:positionH relativeFrom="column">
                <wp:posOffset>-243840</wp:posOffset>
              </wp:positionH>
              <wp:positionV relativeFrom="page">
                <wp:posOffset>9599295</wp:posOffset>
              </wp:positionV>
              <wp:extent cx="2286000" cy="297180"/>
              <wp:effectExtent l="0" t="0" r="0" b="7620"/>
              <wp:wrapNone/>
              <wp:docPr id="4104" name="Text Box 6"/>
              <wp:cNvGraphicFramePr/>
              <a:graphic xmlns:a="http://schemas.openxmlformats.org/drawingml/2006/main">
                <a:graphicData uri="http://schemas.microsoft.com/office/word/2010/wordprocessingShape">
                  <wps:wsp>
                    <wps:cNvSpPr/>
                    <wps:spPr>
                      <a:xfrm>
                        <a:off x="0" y="0"/>
                        <a:ext cx="2286000" cy="297180"/>
                      </a:xfrm>
                      <a:prstGeom prst="rect">
                        <a:avLst/>
                      </a:prstGeom>
                      <a:ln w="25400" cap="flat" cmpd="sng">
                        <a:solidFill>
                          <a:srgbClr val="CC0000"/>
                        </a:solidFill>
                        <a:prstDash val="solid"/>
                        <a:miter/>
                        <a:headEnd type="none" w="med" len="med"/>
                        <a:tailEnd type="none" w="med" len="med"/>
                      </a:ln>
                    </wps:spPr>
                    <wps:txbx>
                      <w:txbxContent>
                        <w:p w14:paraId="776A1514">
                          <w:pPr>
                            <w:jc w:val="center"/>
                            <w:rPr>
                              <w:rFonts w:ascii="宋体" w:hAnsi="宋体"/>
                              <w:b/>
                              <w:color w:val="CC0000"/>
                            </w:rPr>
                          </w:pPr>
                          <w:r>
                            <w:rPr>
                              <w:rFonts w:hint="eastAsia" w:ascii="宋体" w:hAnsi="宋体"/>
                              <w:b/>
                              <w:color w:val="CC0000"/>
                            </w:rPr>
                            <w:t>敬请参阅文后的免责声明</w:t>
                          </w:r>
                        </w:p>
                      </w:txbxContent>
                    </wps:txbx>
                    <wps:bodyPr wrap="square" upright="1"/>
                  </wps:wsp>
                </a:graphicData>
              </a:graphic>
            </wp:anchor>
          </w:drawing>
        </mc:Choice>
        <mc:Fallback>
          <w:pict>
            <v:rect id="Text Box 6" o:spid="_x0000_s1026" o:spt="1" style="position:absolute;left:0pt;margin-left:-19.2pt;margin-top:755.85pt;height:23.4pt;width:180pt;mso-position-vertical-relative:page;z-index:251659264;mso-width-relative:page;mso-height-relative:page;" filled="f" stroked="t" coordsize="21600,21600" o:gfxdata="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bhCaJ3QAAAA0BAAAPAAAAAAAAAAEAIAAAACIAAABkcnMvZG93bnJl&#10;di54bWxQSwECFAAUAAAACACHTuJAmm5cn/gBAAAJBAAADgAAAAAAAAABACAAAAAsAQAAZHJzL2Uy&#10;b0RvYy54bWxQSwUGAAAAAAYABgBZAQAAlgUAAAAA&#10;">
              <v:fill on="f" focussize="0,0"/>
              <v:stroke weight="2pt" color="#CC0000" joinstyle="miter"/>
              <v:imagedata o:title=""/>
              <o:lock v:ext="edit" aspectratio="f"/>
              <v:textbox>
                <w:txbxContent>
                  <w:p w14:paraId="776A1514">
                    <w:pPr>
                      <w:jc w:val="center"/>
                      <w:rPr>
                        <w:rFonts w:ascii="宋体" w:hAnsi="宋体"/>
                        <w:b/>
                        <w:color w:val="CC0000"/>
                      </w:rPr>
                    </w:pPr>
                    <w:r>
                      <w:rPr>
                        <w:rFonts w:hint="eastAsia" w:ascii="宋体" w:hAnsi="宋体"/>
                        <w:b/>
                        <w:color w:val="CC0000"/>
                      </w:rPr>
                      <w:t>敬请参阅文后的免责声明</w:t>
                    </w:r>
                  </w:p>
                </w:txbxContent>
              </v:textbox>
            </v:rect>
          </w:pict>
        </mc:Fallback>
      </mc:AlternateContent>
    </w:r>
  </w:p>
  <w:p w14:paraId="77B77F4B"/>
  <w:p w14:paraId="2E78ECCC"/>
  <w:p w14:paraId="24CB0B30"/>
  <w:p w14:paraId="4B893F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34296">
    <w:pPr>
      <w:pStyle w:val="55"/>
      <w:rPr>
        <w:b/>
        <w:i/>
        <w:sz w:val="21"/>
      </w:rPr>
    </w:pPr>
    <w:r>
      <w:rPr>
        <w:rFonts w:hint="eastAsia"/>
        <w:b/>
        <w:i/>
        <w:sz w:val="21"/>
      </w:rPr>
      <w:t>内部交流资料，仅供参考</w:t>
    </w:r>
    <w:r>
      <w:fldChar w:fldCharType="begin"/>
    </w:r>
    <w:r>
      <w:rPr>
        <w:rStyle w:val="92"/>
      </w:rPr>
      <w:instrText xml:space="preserve"> PAGE </w:instrText>
    </w:r>
    <w:r>
      <w:fldChar w:fldCharType="separate"/>
    </w:r>
    <w:r>
      <w:rPr>
        <w:rStyle w:val="92"/>
      </w:rPr>
      <w:t>1</w:t>
    </w:r>
    <w:r>
      <w:fldChar w:fldCharType="end"/>
    </w:r>
  </w:p>
  <w:p w14:paraId="63810AD7"/>
  <w:p w14:paraId="4F83471F"/>
  <w:p w14:paraId="6E8E5D96"/>
  <w:p w14:paraId="623589B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88274">
    <w:pPr>
      <w:rPr>
        <w:rFonts w:ascii="宋体" w:hAnsi="宋体"/>
        <w:kern w:val="0"/>
        <w:sz w:val="24"/>
      </w:rPr>
    </w:pPr>
    <w:r>
      <w:drawing>
        <wp:anchor distT="0" distB="0" distL="0" distR="0" simplePos="0" relativeHeight="251659264" behindDoc="0" locked="0" layoutInCell="1" allowOverlap="1">
          <wp:simplePos x="0" y="0"/>
          <wp:positionH relativeFrom="column">
            <wp:posOffset>-270510</wp:posOffset>
          </wp:positionH>
          <wp:positionV relativeFrom="paragraph">
            <wp:posOffset>32385</wp:posOffset>
          </wp:positionV>
          <wp:extent cx="2687320" cy="499110"/>
          <wp:effectExtent l="0" t="0" r="17780" b="15240"/>
          <wp:wrapNone/>
          <wp:docPr id="4097" name="图片 1" descr="3200db4055a0b69e265cb00961886ee"/>
          <wp:cNvGraphicFramePr/>
          <a:graphic xmlns:a="http://schemas.openxmlformats.org/drawingml/2006/main">
            <a:graphicData uri="http://schemas.openxmlformats.org/drawingml/2006/picture">
              <pic:pic xmlns:pic="http://schemas.openxmlformats.org/drawingml/2006/picture">
                <pic:nvPicPr>
                  <pic:cNvPr id="4097" name="图片 1" descr="3200db4055a0b69e265cb00961886ee"/>
                  <pic:cNvPicPr/>
                </pic:nvPicPr>
                <pic:blipFill>
                  <a:blip r:embed="rId1" cstate="print"/>
                  <a:srcRect/>
                  <a:stretch>
                    <a:fillRect/>
                  </a:stretch>
                </pic:blipFill>
                <pic:spPr>
                  <a:xfrm>
                    <a:off x="0" y="0"/>
                    <a:ext cx="2687320" cy="499110"/>
                  </a:xfrm>
                  <a:prstGeom prst="rect">
                    <a:avLst/>
                  </a:prstGeom>
                </pic:spPr>
              </pic:pic>
            </a:graphicData>
          </a:graphic>
        </wp:anchor>
      </w:drawing>
    </w:r>
    <w:r>
      <mc:AlternateContent>
        <mc:Choice Requires="wps">
          <w:drawing>
            <wp:anchor distT="0" distB="0" distL="0" distR="0" simplePos="0" relativeHeight="251659264" behindDoc="0" locked="0" layoutInCell="1" allowOverlap="1">
              <wp:simplePos x="0" y="0"/>
              <wp:positionH relativeFrom="column">
                <wp:posOffset>4273550</wp:posOffset>
              </wp:positionH>
              <wp:positionV relativeFrom="paragraph">
                <wp:posOffset>44450</wp:posOffset>
              </wp:positionV>
              <wp:extent cx="2009775" cy="396240"/>
              <wp:effectExtent l="0" t="0" r="0" b="0"/>
              <wp:wrapNone/>
              <wp:docPr id="4098" name="AutoShape 5"/>
              <wp:cNvGraphicFramePr/>
              <a:graphic xmlns:a="http://schemas.openxmlformats.org/drawingml/2006/main">
                <a:graphicData uri="http://schemas.microsoft.com/office/word/2010/wordprocessingShape">
                  <wps:wsp>
                    <wps:cNvSpPr/>
                    <wps:spPr>
                      <a:xfrm>
                        <a:off x="0" y="0"/>
                        <a:ext cx="2009775" cy="396240"/>
                      </a:xfrm>
                      <a:prstGeom prst="roundRect">
                        <a:avLst>
                          <a:gd name="adj" fmla="val 16667"/>
                        </a:avLst>
                      </a:prstGeom>
                      <a:ln>
                        <a:noFill/>
                      </a:ln>
                    </wps:spPr>
                    <wps:txbx>
                      <w:txbxContent>
                        <w:p w14:paraId="0800C127">
                          <w:pPr>
                            <w:ind w:firstLine="1295" w:firstLineChars="539"/>
                            <w:rPr>
                              <w:rFonts w:ascii="黑体" w:eastAsia="黑体"/>
                              <w:b/>
                              <w:color w:val="000000"/>
                              <w:sz w:val="24"/>
                            </w:rPr>
                          </w:pPr>
                          <w:r>
                            <w:rPr>
                              <w:rFonts w:hint="eastAsia" w:ascii="黑体" w:eastAsia="黑体"/>
                              <w:b/>
                              <w:color w:val="000000"/>
                              <w:sz w:val="24"/>
                            </w:rPr>
                            <w:t>交易提示</w:t>
                          </w:r>
                        </w:p>
                      </w:txbxContent>
                    </wps:txbx>
                    <wps:bodyPr wrap="square" upright="1"/>
                  </wps:wsp>
                </a:graphicData>
              </a:graphic>
            </wp:anchor>
          </w:drawing>
        </mc:Choice>
        <mc:Fallback>
          <w:pict>
            <v:roundrect id="AutoShape 5" o:spid="_x0000_s1026" o:spt="2" style="position:absolute;left:0pt;margin-left:336.5pt;margin-top:3.5pt;height:31.2pt;width:158.25pt;z-index:251659264;mso-width-relative:page;mso-height-relative:page;" filled="f" stroked="f" coordsize="21600,21600" arcsize="0.166666666666667" o:gfxdata="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iNmgTYAAAACAEAAA8AAAAAAAAAAQAgAAAAIgAAAGRycy9kb3ducmV2LnhtbFBL&#10;AQIUABQAAAAIAIdO4kATaOtkvQEAAHsDAAAOAAAAAAAAAAEAIAAAACcBAABkcnMvZTJvRG9jLnht&#10;bFBLBQYAAAAABgAGAFkBAABWBQAAAAA=&#10;">
              <v:fill on="f" focussize="0,0"/>
              <v:stroke on="f"/>
              <v:imagedata o:title=""/>
              <o:lock v:ext="edit" aspectratio="f"/>
              <v:textbox>
                <w:txbxContent>
                  <w:p w14:paraId="0800C127">
                    <w:pPr>
                      <w:ind w:firstLine="1295" w:firstLineChars="539"/>
                      <w:rPr>
                        <w:rFonts w:ascii="黑体" w:eastAsia="黑体"/>
                        <w:b/>
                        <w:color w:val="000000"/>
                        <w:sz w:val="24"/>
                      </w:rPr>
                    </w:pPr>
                    <w:r>
                      <w:rPr>
                        <w:rFonts w:hint="eastAsia" w:ascii="黑体" w:eastAsia="黑体"/>
                        <w:b/>
                        <w:color w:val="000000"/>
                        <w:sz w:val="24"/>
                      </w:rPr>
                      <w:t>交易提示</w:t>
                    </w:r>
                  </w:p>
                </w:txbxContent>
              </v:textbox>
            </v:roundrect>
          </w:pict>
        </mc:Fallback>
      </mc:AlternateContent>
    </w:r>
    <w:r>
      <mc:AlternateContent>
        <mc:Choice Requires="wps">
          <w:drawing>
            <wp:anchor distT="0" distB="0" distL="0" distR="0" simplePos="0" relativeHeight="251659264" behindDoc="0" locked="0" layoutInCell="1" allowOverlap="1">
              <wp:simplePos x="0" y="0"/>
              <wp:positionH relativeFrom="column">
                <wp:posOffset>4457700</wp:posOffset>
              </wp:positionH>
              <wp:positionV relativeFrom="paragraph">
                <wp:posOffset>440690</wp:posOffset>
              </wp:positionV>
              <wp:extent cx="1828800" cy="635"/>
              <wp:effectExtent l="0" t="0" r="0" b="18415"/>
              <wp:wrapNone/>
              <wp:docPr id="4099" name="Line 3"/>
              <wp:cNvGraphicFramePr/>
              <a:graphic xmlns:a="http://schemas.openxmlformats.org/drawingml/2006/main">
                <a:graphicData uri="http://schemas.microsoft.com/office/word/2010/wordprocessingShape">
                  <wps:wsp>
                    <wps:cNvCnPr/>
                    <wps:spPr>
                      <a:xfrm>
                        <a:off x="0" y="0"/>
                        <a:ext cx="1828800" cy="634"/>
                      </a:xfrm>
                      <a:prstGeom prst="line">
                        <a:avLst/>
                      </a:prstGeom>
                      <a:ln w="19050" cap="flat" cmpd="sng">
                        <a:solidFill>
                          <a:srgbClr val="CC0000"/>
                        </a:solidFill>
                        <a:prstDash val="solid"/>
                        <a:round/>
                        <a:headEnd type="none" w="med" len="med"/>
                        <a:tailEnd type="none" w="med" len="med"/>
                      </a:ln>
                    </wps:spPr>
                    <wps:bodyPr/>
                  </wps:wsp>
                </a:graphicData>
              </a:graphic>
            </wp:anchor>
          </w:drawing>
        </mc:Choice>
        <mc:Fallback>
          <w:pict>
            <v:line id="Line 3" o:spid="_x0000_s1026" o:spt="20" style="position:absolute;left:0pt;margin-left:351pt;margin-top:34.7pt;height:0.05pt;width:144pt;z-index:251659264;mso-width-relative:page;mso-height-relative:page;" filled="f" stroked="t" coordsize="21600,21600" o:gfxdata="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STG7fWAAAACQEAAA8AAAAA&#10;AAAAAQAgAAAAIgAAAGRycy9kb3ducmV2LnhtbFBLAQIUABQAAAAIAIdO4kAkcFiX3QEAAN0DAAAO&#10;AAAAAAAAAAEAIAAAACUBAABkcnMvZTJvRG9jLnhtbFBLBQYAAAAABgAGAFkBAAB0BQAAAAA=&#10;">
              <v:fill on="f" focussize="0,0"/>
              <v:stroke weight="1.5pt" color="#CC0000" joinstyle="round"/>
              <v:imagedata o:title=""/>
              <o:lock v:ext="edit" aspectratio="f"/>
            </v:line>
          </w:pict>
        </mc:Fallback>
      </mc:AlternateContent>
    </w:r>
    <w:r>
      <mc:AlternateContent>
        <mc:Choice Requires="wps">
          <w:drawing>
            <wp:anchor distT="0" distB="0" distL="0" distR="0" simplePos="0" relativeHeight="251659264" behindDoc="0" locked="0" layoutInCell="1" allowOverlap="1">
              <wp:simplePos x="0" y="0"/>
              <wp:positionH relativeFrom="column">
                <wp:posOffset>4343400</wp:posOffset>
              </wp:positionH>
              <wp:positionV relativeFrom="paragraph">
                <wp:posOffset>341630</wp:posOffset>
              </wp:positionV>
              <wp:extent cx="1828800" cy="635"/>
              <wp:effectExtent l="0" t="0" r="0" b="18415"/>
              <wp:wrapNone/>
              <wp:docPr id="4100" name="Line 4"/>
              <wp:cNvGraphicFramePr/>
              <a:graphic xmlns:a="http://schemas.openxmlformats.org/drawingml/2006/main">
                <a:graphicData uri="http://schemas.microsoft.com/office/word/2010/wordprocessingShape">
                  <wps:wsp>
                    <wps:cNvCnPr/>
                    <wps:spPr>
                      <a:xfrm>
                        <a:off x="0" y="0"/>
                        <a:ext cx="1828800" cy="633"/>
                      </a:xfrm>
                      <a:prstGeom prst="line">
                        <a:avLst/>
                      </a:prstGeom>
                      <a:ln w="15875" cap="flat" cmpd="sng">
                        <a:solidFill>
                          <a:srgbClr val="CC0000"/>
                        </a:solidFill>
                        <a:prstDash val="solid"/>
                        <a:round/>
                        <a:headEnd type="none" w="med" len="med"/>
                        <a:tailEnd type="none" w="med" len="med"/>
                      </a:ln>
                    </wps:spPr>
                    <wps:bodyPr/>
                  </wps:wsp>
                </a:graphicData>
              </a:graphic>
            </wp:anchor>
          </w:drawing>
        </mc:Choice>
        <mc:Fallback>
          <w:pict>
            <v:line id="Line 4" o:spid="_x0000_s1026" o:spt="20" style="position:absolute;left:0pt;margin-left:342pt;margin-top:26.9pt;height:0.05pt;width:144pt;z-index:251659264;mso-width-relative:page;mso-height-relative:page;" filled="f" stroked="t" coordsize="21600,21600" o:gfxdata="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aChbDaAAAACQEAAA8A&#10;AAAAAAAAAQAgAAAAIgAAAGRycy9kb3ducmV2LnhtbFBLAQIUABQAAAAIAIdO4kAu0XZ13AEAAN0D&#10;AAAOAAAAAAAAAAEAIAAAACkBAABkcnMvZTJvRG9jLnhtbFBLBQYAAAAABgAGAFkBAAB3BQAAAAA=&#10;">
              <v:fill on="f" focussize="0,0"/>
              <v:stroke weight="1.25pt" color="#CC0000" joinstyle="round"/>
              <v:imagedata o:title=""/>
              <o:lock v:ext="edit" aspectratio="f"/>
            </v:line>
          </w:pict>
        </mc:Fallback>
      </mc:AlternateContent>
    </w:r>
  </w:p>
  <w:p w14:paraId="1E275D8E">
    <w:pPr>
      <w:pStyle w:val="57"/>
      <w:pBdr>
        <w:bottom w:val="none" w:color="auto" w:sz="0" w:space="0"/>
      </w:pBdr>
      <w:jc w:val="both"/>
    </w:pPr>
    <w:r>
      <mc:AlternateContent>
        <mc:Choice Requires="wps">
          <w:drawing>
            <wp:anchor distT="0" distB="0" distL="0" distR="0" simplePos="0" relativeHeight="251659264" behindDoc="0" locked="0" layoutInCell="1" allowOverlap="1">
              <wp:simplePos x="0" y="0"/>
              <wp:positionH relativeFrom="column">
                <wp:posOffset>-224155</wp:posOffset>
              </wp:positionH>
              <wp:positionV relativeFrom="page">
                <wp:posOffset>1080135</wp:posOffset>
              </wp:positionV>
              <wp:extent cx="6623685" cy="11430"/>
              <wp:effectExtent l="0" t="0" r="5715" b="7620"/>
              <wp:wrapNone/>
              <wp:docPr id="4101" name="Line 1"/>
              <wp:cNvGraphicFramePr/>
              <a:graphic xmlns:a="http://schemas.openxmlformats.org/drawingml/2006/main">
                <a:graphicData uri="http://schemas.microsoft.com/office/word/2010/wordprocessingShape">
                  <wps:wsp>
                    <wps:cNvCnPr/>
                    <wps:spPr>
                      <a:xfrm>
                        <a:off x="0" y="0"/>
                        <a:ext cx="6623684" cy="11430"/>
                      </a:xfrm>
                      <a:prstGeom prst="line">
                        <a:avLst/>
                      </a:prstGeom>
                      <a:ln w="25400" cap="flat" cmpd="sng">
                        <a:solidFill>
                          <a:srgbClr val="CC0000"/>
                        </a:solidFill>
                        <a:prstDash val="solid"/>
                        <a:round/>
                        <a:headEnd type="none" w="med" len="med"/>
                        <a:tailEnd type="none" w="med" len="med"/>
                      </a:ln>
                    </wps:spPr>
                    <wps:bodyPr/>
                  </wps:wsp>
                </a:graphicData>
              </a:graphic>
            </wp:anchor>
          </w:drawing>
        </mc:Choice>
        <mc:Fallback>
          <w:pict>
            <v:line id="Line 1" o:spid="_x0000_s1026" o:spt="20" style="position:absolute;left:0pt;margin-left:-17.65pt;margin-top:85.05pt;height:0.9pt;width:521.55pt;mso-position-vertical-relative:page;z-index:251659264;mso-width-relative:page;mso-height-relative:page;" filled="f" stroked="t" coordsize="21600,21600" o:gfxdata="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IKH92gAA&#10;AAwBAAAPAAAAAAAAAAEAIAAAACIAAABkcnMvZG93bnJldi54bWxQSwECFAAUAAAACACHTuJAy1SK&#10;+eMBAADfAwAADgAAAAAAAAABACAAAAApAQAAZHJzL2Uyb0RvYy54bWxQSwUGAAAAAAYABgBZAQAA&#10;fgUAAAAA&#10;">
              <v:fill on="f" focussize="0,0"/>
              <v:stroke weight="2pt" color="#CC0000" joinstyle="round"/>
              <v:imagedata o:title=""/>
              <o:lock v:ext="edit" aspectratio="f"/>
            </v:line>
          </w:pict>
        </mc:Fallback>
      </mc:AlternateContent>
    </w:r>
  </w:p>
  <w:p w14:paraId="4B21154D"/>
  <w:p w14:paraId="590C67AA"/>
  <w:p w14:paraId="6B819AFD"/>
  <w:p w14:paraId="366355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DAC46">
    <w:pPr>
      <w:pStyle w:val="57"/>
    </w:pPr>
    <w:r>
      <w:rPr>
        <w:rFonts w:hint="eastAsia"/>
        <w:i/>
        <w:sz w:val="21"/>
      </w:rPr>
      <w:t>新世纪期货市场研发部</w:t>
    </w:r>
    <w:r>
      <w:rPr>
        <w:rFonts w:ascii="Times New Roman" w:hAnsi="Times New Roman"/>
        <w:i/>
        <w:sz w:val="21"/>
      </w:rPr>
      <w:t>http</w:t>
    </w:r>
    <w:r>
      <w:rPr>
        <w:rFonts w:ascii="Times New Roman"/>
        <w:i/>
        <w:sz w:val="21"/>
      </w:rPr>
      <w:t>：</w:t>
    </w:r>
    <w:r>
      <w:rPr>
        <w:rFonts w:ascii="Times New Roman" w:hAnsi="Times New Roman"/>
        <w:i/>
        <w:sz w:val="21"/>
      </w:rPr>
      <w:t>// www.zjncf.com.cn</w:t>
    </w:r>
  </w:p>
  <w:p w14:paraId="1E050172"/>
  <w:p w14:paraId="2F5AA96A"/>
  <w:p w14:paraId="38FB31A5"/>
  <w:p w14:paraId="0D3331C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attachedTemplate r:id="rId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C4069"/>
    <w:rsid w:val="07BFD2B2"/>
    <w:rsid w:val="0F7F0ACC"/>
    <w:rsid w:val="0FEFE8A5"/>
    <w:rsid w:val="0FFB830E"/>
    <w:rsid w:val="12D7E696"/>
    <w:rsid w:val="15DF3329"/>
    <w:rsid w:val="168F24BC"/>
    <w:rsid w:val="16DD07AF"/>
    <w:rsid w:val="16EE726E"/>
    <w:rsid w:val="17740814"/>
    <w:rsid w:val="17FE7EEA"/>
    <w:rsid w:val="17FF33AF"/>
    <w:rsid w:val="18AFCECC"/>
    <w:rsid w:val="19FF70E2"/>
    <w:rsid w:val="1B39B2C4"/>
    <w:rsid w:val="1BDF3000"/>
    <w:rsid w:val="1BFFDE7F"/>
    <w:rsid w:val="1DB7B6D4"/>
    <w:rsid w:val="1E3F5053"/>
    <w:rsid w:val="1E7D3A28"/>
    <w:rsid w:val="1F2DDCD4"/>
    <w:rsid w:val="1F3E6105"/>
    <w:rsid w:val="1F536ED8"/>
    <w:rsid w:val="1F777F80"/>
    <w:rsid w:val="1F779501"/>
    <w:rsid w:val="1F7B5276"/>
    <w:rsid w:val="1F7F7DD0"/>
    <w:rsid w:val="279F113F"/>
    <w:rsid w:val="27AFF758"/>
    <w:rsid w:val="27EFE3D0"/>
    <w:rsid w:val="291F8D0D"/>
    <w:rsid w:val="2AC9AE61"/>
    <w:rsid w:val="2BBF01A0"/>
    <w:rsid w:val="2D3E592A"/>
    <w:rsid w:val="2D7E4777"/>
    <w:rsid w:val="2DDC1499"/>
    <w:rsid w:val="2DDF5D6F"/>
    <w:rsid w:val="2DF7AD56"/>
    <w:rsid w:val="2E6E9117"/>
    <w:rsid w:val="2E9F4F0C"/>
    <w:rsid w:val="2ECEE866"/>
    <w:rsid w:val="2EDD0EC3"/>
    <w:rsid w:val="2EF6EBF7"/>
    <w:rsid w:val="2FFB65DE"/>
    <w:rsid w:val="2FFFE4E3"/>
    <w:rsid w:val="31B7A893"/>
    <w:rsid w:val="32B7A745"/>
    <w:rsid w:val="32EE5EEF"/>
    <w:rsid w:val="33BFDD87"/>
    <w:rsid w:val="34BB30CA"/>
    <w:rsid w:val="34F5B8EB"/>
    <w:rsid w:val="35DC55F4"/>
    <w:rsid w:val="36DF249F"/>
    <w:rsid w:val="36FD91F2"/>
    <w:rsid w:val="37994DB7"/>
    <w:rsid w:val="37B4A95F"/>
    <w:rsid w:val="37E731AB"/>
    <w:rsid w:val="37F7591B"/>
    <w:rsid w:val="38EED7D4"/>
    <w:rsid w:val="38FE3B40"/>
    <w:rsid w:val="38FFADC7"/>
    <w:rsid w:val="392F09E5"/>
    <w:rsid w:val="39EF50D0"/>
    <w:rsid w:val="3AD7436A"/>
    <w:rsid w:val="3B5F3A0F"/>
    <w:rsid w:val="3BDFA5EC"/>
    <w:rsid w:val="3BDFB03C"/>
    <w:rsid w:val="3BEBAD96"/>
    <w:rsid w:val="3BFA7A13"/>
    <w:rsid w:val="3BFE43E4"/>
    <w:rsid w:val="3C6FC210"/>
    <w:rsid w:val="3CF5C093"/>
    <w:rsid w:val="3D573796"/>
    <w:rsid w:val="3DEBE4A6"/>
    <w:rsid w:val="3DF7F247"/>
    <w:rsid w:val="3DFFEF29"/>
    <w:rsid w:val="3E77203C"/>
    <w:rsid w:val="3E7F020E"/>
    <w:rsid w:val="3E8BF2EF"/>
    <w:rsid w:val="3EFC83C5"/>
    <w:rsid w:val="3F37B864"/>
    <w:rsid w:val="3F3E4765"/>
    <w:rsid w:val="3F5AC6D8"/>
    <w:rsid w:val="3F7F13E1"/>
    <w:rsid w:val="3F7F35DB"/>
    <w:rsid w:val="3F7FE97E"/>
    <w:rsid w:val="3FBB9935"/>
    <w:rsid w:val="3FD7B3CD"/>
    <w:rsid w:val="3FDD2A0A"/>
    <w:rsid w:val="3FDFD760"/>
    <w:rsid w:val="3FDFF1E8"/>
    <w:rsid w:val="3FE52C42"/>
    <w:rsid w:val="3FEB844C"/>
    <w:rsid w:val="3FEF564A"/>
    <w:rsid w:val="3FEFEAD7"/>
    <w:rsid w:val="3FF5C278"/>
    <w:rsid w:val="3FF653CB"/>
    <w:rsid w:val="3FF75F0D"/>
    <w:rsid w:val="3FF791AE"/>
    <w:rsid w:val="3FFDF13E"/>
    <w:rsid w:val="3FFE9DB7"/>
    <w:rsid w:val="3FFEA9AB"/>
    <w:rsid w:val="3FFF14BD"/>
    <w:rsid w:val="3FFF599B"/>
    <w:rsid w:val="3FFF68DD"/>
    <w:rsid w:val="43DDB39E"/>
    <w:rsid w:val="46F96C13"/>
    <w:rsid w:val="46FDBDBB"/>
    <w:rsid w:val="47A14293"/>
    <w:rsid w:val="47FF3981"/>
    <w:rsid w:val="47FFD14D"/>
    <w:rsid w:val="49CF9452"/>
    <w:rsid w:val="49F78D0D"/>
    <w:rsid w:val="4BDF8265"/>
    <w:rsid w:val="4BF7CCAB"/>
    <w:rsid w:val="4D751FBA"/>
    <w:rsid w:val="4DDD16A0"/>
    <w:rsid w:val="4E3FB2E8"/>
    <w:rsid w:val="4F7F3B5C"/>
    <w:rsid w:val="4FA98E2F"/>
    <w:rsid w:val="4FAF8EC0"/>
    <w:rsid w:val="4FBF4851"/>
    <w:rsid w:val="4FDDBDE6"/>
    <w:rsid w:val="4FFD32FA"/>
    <w:rsid w:val="4FFD4837"/>
    <w:rsid w:val="517FDA85"/>
    <w:rsid w:val="51BBA523"/>
    <w:rsid w:val="52BACB32"/>
    <w:rsid w:val="536FB094"/>
    <w:rsid w:val="573F2184"/>
    <w:rsid w:val="577F4444"/>
    <w:rsid w:val="579B1860"/>
    <w:rsid w:val="579FAA89"/>
    <w:rsid w:val="57BF26F3"/>
    <w:rsid w:val="57BFC28F"/>
    <w:rsid w:val="57FC4373"/>
    <w:rsid w:val="57FD0AE4"/>
    <w:rsid w:val="57FF5372"/>
    <w:rsid w:val="58FD4172"/>
    <w:rsid w:val="59BE1D0D"/>
    <w:rsid w:val="59FB35F9"/>
    <w:rsid w:val="5B8B1199"/>
    <w:rsid w:val="5B8C70EB"/>
    <w:rsid w:val="5BBB1F67"/>
    <w:rsid w:val="5BBFCE5E"/>
    <w:rsid w:val="5BE77BBE"/>
    <w:rsid w:val="5BF5533C"/>
    <w:rsid w:val="5BF709A2"/>
    <w:rsid w:val="5BF7AAAC"/>
    <w:rsid w:val="5BFBDD7E"/>
    <w:rsid w:val="5BFF2BE0"/>
    <w:rsid w:val="5C9FDD85"/>
    <w:rsid w:val="5CFF1319"/>
    <w:rsid w:val="5D3EE850"/>
    <w:rsid w:val="5D5E9D82"/>
    <w:rsid w:val="5DD71F91"/>
    <w:rsid w:val="5DEE4F21"/>
    <w:rsid w:val="5DFF6FEA"/>
    <w:rsid w:val="5E382643"/>
    <w:rsid w:val="5EF53108"/>
    <w:rsid w:val="5EF73834"/>
    <w:rsid w:val="5EFF3719"/>
    <w:rsid w:val="5EFFFA45"/>
    <w:rsid w:val="5F3E059E"/>
    <w:rsid w:val="5F5CDAB6"/>
    <w:rsid w:val="5F674DA2"/>
    <w:rsid w:val="5F6F591E"/>
    <w:rsid w:val="5F7DB78B"/>
    <w:rsid w:val="5F7F1FDD"/>
    <w:rsid w:val="5FBF0D66"/>
    <w:rsid w:val="5FBF6747"/>
    <w:rsid w:val="5FBFD246"/>
    <w:rsid w:val="5FBFEB1F"/>
    <w:rsid w:val="5FBFEEE8"/>
    <w:rsid w:val="5FBFF375"/>
    <w:rsid w:val="5FD12D5A"/>
    <w:rsid w:val="5FDEE824"/>
    <w:rsid w:val="5FF35F93"/>
    <w:rsid w:val="5FF9A387"/>
    <w:rsid w:val="5FFE6A90"/>
    <w:rsid w:val="5FFFC563"/>
    <w:rsid w:val="61FB6033"/>
    <w:rsid w:val="63AEDAC1"/>
    <w:rsid w:val="63E61662"/>
    <w:rsid w:val="63ECA56F"/>
    <w:rsid w:val="63F3BB6C"/>
    <w:rsid w:val="63F9BBD5"/>
    <w:rsid w:val="63FB567A"/>
    <w:rsid w:val="63FD2733"/>
    <w:rsid w:val="63FD2FD9"/>
    <w:rsid w:val="65055AD5"/>
    <w:rsid w:val="652D811F"/>
    <w:rsid w:val="65DD03E5"/>
    <w:rsid w:val="65FE8872"/>
    <w:rsid w:val="661E8A5A"/>
    <w:rsid w:val="667D70D4"/>
    <w:rsid w:val="66DF9EF7"/>
    <w:rsid w:val="677F4F5C"/>
    <w:rsid w:val="67ADD52D"/>
    <w:rsid w:val="67EB4EA9"/>
    <w:rsid w:val="67F9C556"/>
    <w:rsid w:val="67FFD7D7"/>
    <w:rsid w:val="69B7D349"/>
    <w:rsid w:val="69D94CED"/>
    <w:rsid w:val="6AA7A699"/>
    <w:rsid w:val="6B7326F3"/>
    <w:rsid w:val="6BBE9F05"/>
    <w:rsid w:val="6BDFC1EE"/>
    <w:rsid w:val="6BEE3722"/>
    <w:rsid w:val="6BF40795"/>
    <w:rsid w:val="6BF73E14"/>
    <w:rsid w:val="6CDE34CD"/>
    <w:rsid w:val="6CF7B011"/>
    <w:rsid w:val="6CFA1CDB"/>
    <w:rsid w:val="6CFF650D"/>
    <w:rsid w:val="6D7D1855"/>
    <w:rsid w:val="6D7EA733"/>
    <w:rsid w:val="6D9C890B"/>
    <w:rsid w:val="6D9E1B3F"/>
    <w:rsid w:val="6DAFA81B"/>
    <w:rsid w:val="6DF14C73"/>
    <w:rsid w:val="6DF5EF86"/>
    <w:rsid w:val="6DFAAB9A"/>
    <w:rsid w:val="6DFE77C9"/>
    <w:rsid w:val="6E3F1A6C"/>
    <w:rsid w:val="6E6DFA14"/>
    <w:rsid w:val="6E7B2798"/>
    <w:rsid w:val="6ECFCA5F"/>
    <w:rsid w:val="6EDF8A05"/>
    <w:rsid w:val="6EF2592E"/>
    <w:rsid w:val="6EFFE78A"/>
    <w:rsid w:val="6F6FE016"/>
    <w:rsid w:val="6F7BD1AA"/>
    <w:rsid w:val="6FB30A71"/>
    <w:rsid w:val="6FB69148"/>
    <w:rsid w:val="6FB73A36"/>
    <w:rsid w:val="6FB9281A"/>
    <w:rsid w:val="6FBE3962"/>
    <w:rsid w:val="6FBEA9BC"/>
    <w:rsid w:val="6FBFD981"/>
    <w:rsid w:val="6FCC506F"/>
    <w:rsid w:val="6FD59152"/>
    <w:rsid w:val="6FE3E392"/>
    <w:rsid w:val="6FF1DD69"/>
    <w:rsid w:val="6FF4E9DE"/>
    <w:rsid w:val="6FF674C0"/>
    <w:rsid w:val="6FFA4FED"/>
    <w:rsid w:val="6FFF4255"/>
    <w:rsid w:val="6FFFAED1"/>
    <w:rsid w:val="6FFFD584"/>
    <w:rsid w:val="70F70B39"/>
    <w:rsid w:val="71BC99E3"/>
    <w:rsid w:val="71EDE52E"/>
    <w:rsid w:val="71F1E99A"/>
    <w:rsid w:val="72BF44EE"/>
    <w:rsid w:val="72FEF6EC"/>
    <w:rsid w:val="735A3DB7"/>
    <w:rsid w:val="735F1B8A"/>
    <w:rsid w:val="737C635D"/>
    <w:rsid w:val="73BBADE5"/>
    <w:rsid w:val="74AFC035"/>
    <w:rsid w:val="757BAD3C"/>
    <w:rsid w:val="75CF2E55"/>
    <w:rsid w:val="75DD52C6"/>
    <w:rsid w:val="75F7E247"/>
    <w:rsid w:val="75F7F52F"/>
    <w:rsid w:val="75FC035C"/>
    <w:rsid w:val="75FFDE4F"/>
    <w:rsid w:val="76AF0EC8"/>
    <w:rsid w:val="76B733B6"/>
    <w:rsid w:val="76DFBF9C"/>
    <w:rsid w:val="76F5F5D4"/>
    <w:rsid w:val="77056F73"/>
    <w:rsid w:val="773C1D3A"/>
    <w:rsid w:val="777477F6"/>
    <w:rsid w:val="777C4320"/>
    <w:rsid w:val="777F858C"/>
    <w:rsid w:val="778FE1D7"/>
    <w:rsid w:val="77A341F6"/>
    <w:rsid w:val="77B6DBCB"/>
    <w:rsid w:val="77BF15EC"/>
    <w:rsid w:val="77DFAF7F"/>
    <w:rsid w:val="77EA0CA8"/>
    <w:rsid w:val="77EDEBA5"/>
    <w:rsid w:val="77EF72F9"/>
    <w:rsid w:val="77EFF5ED"/>
    <w:rsid w:val="77EFFFFA"/>
    <w:rsid w:val="77F4C7BF"/>
    <w:rsid w:val="77F72C34"/>
    <w:rsid w:val="77F7574E"/>
    <w:rsid w:val="77FD32D6"/>
    <w:rsid w:val="77FD4256"/>
    <w:rsid w:val="77FF4FBC"/>
    <w:rsid w:val="77FF6628"/>
    <w:rsid w:val="77FF6937"/>
    <w:rsid w:val="786E87C2"/>
    <w:rsid w:val="79BD1837"/>
    <w:rsid w:val="79BDF5A7"/>
    <w:rsid w:val="79CD754F"/>
    <w:rsid w:val="79F9392F"/>
    <w:rsid w:val="79FD4F52"/>
    <w:rsid w:val="79FE5E97"/>
    <w:rsid w:val="79FFA20E"/>
    <w:rsid w:val="7A7E0ABE"/>
    <w:rsid w:val="7ADDD999"/>
    <w:rsid w:val="7AEFB334"/>
    <w:rsid w:val="7AF7ABCF"/>
    <w:rsid w:val="7AF7ED19"/>
    <w:rsid w:val="7AFF75DE"/>
    <w:rsid w:val="7B3A9245"/>
    <w:rsid w:val="7B66473D"/>
    <w:rsid w:val="7B6EAB3D"/>
    <w:rsid w:val="7BBBBADC"/>
    <w:rsid w:val="7BBE4E2C"/>
    <w:rsid w:val="7BD1D26B"/>
    <w:rsid w:val="7BD79BFE"/>
    <w:rsid w:val="7BDFA245"/>
    <w:rsid w:val="7BE91E53"/>
    <w:rsid w:val="7BF76E53"/>
    <w:rsid w:val="7BF77C55"/>
    <w:rsid w:val="7BFF7451"/>
    <w:rsid w:val="7BFFA225"/>
    <w:rsid w:val="7BFFB2D0"/>
    <w:rsid w:val="7BFFC1B2"/>
    <w:rsid w:val="7C4D0C0E"/>
    <w:rsid w:val="7CCDD339"/>
    <w:rsid w:val="7CEC58D0"/>
    <w:rsid w:val="7CED3431"/>
    <w:rsid w:val="7CFBCF8D"/>
    <w:rsid w:val="7D1F07BA"/>
    <w:rsid w:val="7D3EE738"/>
    <w:rsid w:val="7D3F742D"/>
    <w:rsid w:val="7D641B24"/>
    <w:rsid w:val="7D67B91C"/>
    <w:rsid w:val="7D6C900F"/>
    <w:rsid w:val="7D7EB749"/>
    <w:rsid w:val="7D8F3B43"/>
    <w:rsid w:val="7D9ECE43"/>
    <w:rsid w:val="7DB93C90"/>
    <w:rsid w:val="7DBF4CF6"/>
    <w:rsid w:val="7DBF616B"/>
    <w:rsid w:val="7DBFD3A6"/>
    <w:rsid w:val="7DD3EB62"/>
    <w:rsid w:val="7DDF489B"/>
    <w:rsid w:val="7DDFDA2F"/>
    <w:rsid w:val="7DEFA27B"/>
    <w:rsid w:val="7DEFCA16"/>
    <w:rsid w:val="7DF39586"/>
    <w:rsid w:val="7DF3D23B"/>
    <w:rsid w:val="7DF5DFB4"/>
    <w:rsid w:val="7DFD464D"/>
    <w:rsid w:val="7DFDD3E0"/>
    <w:rsid w:val="7DFE3245"/>
    <w:rsid w:val="7DFF2725"/>
    <w:rsid w:val="7DFF8C36"/>
    <w:rsid w:val="7E3F35B9"/>
    <w:rsid w:val="7E6AD949"/>
    <w:rsid w:val="7E6B20A8"/>
    <w:rsid w:val="7E6F0F85"/>
    <w:rsid w:val="7E7613DC"/>
    <w:rsid w:val="7E77B118"/>
    <w:rsid w:val="7E7C6E4B"/>
    <w:rsid w:val="7E7DD136"/>
    <w:rsid w:val="7E8BCF25"/>
    <w:rsid w:val="7EA7C483"/>
    <w:rsid w:val="7EB0EAE4"/>
    <w:rsid w:val="7EBE1D69"/>
    <w:rsid w:val="7ED3C5AE"/>
    <w:rsid w:val="7ED60A4C"/>
    <w:rsid w:val="7ED7DA11"/>
    <w:rsid w:val="7EDA893E"/>
    <w:rsid w:val="7EDD8957"/>
    <w:rsid w:val="7EDDAFE0"/>
    <w:rsid w:val="7EECCF48"/>
    <w:rsid w:val="7EED1685"/>
    <w:rsid w:val="7EEF6EC0"/>
    <w:rsid w:val="7EF93629"/>
    <w:rsid w:val="7EF9F449"/>
    <w:rsid w:val="7EFAB7FA"/>
    <w:rsid w:val="7EFF1AD3"/>
    <w:rsid w:val="7EFF4F34"/>
    <w:rsid w:val="7EFFCDB2"/>
    <w:rsid w:val="7F0D4955"/>
    <w:rsid w:val="7F1651D4"/>
    <w:rsid w:val="7F4C55AF"/>
    <w:rsid w:val="7F5B1F9B"/>
    <w:rsid w:val="7F5FBB20"/>
    <w:rsid w:val="7F6AF2B7"/>
    <w:rsid w:val="7F7EBF3C"/>
    <w:rsid w:val="7F7EEA37"/>
    <w:rsid w:val="7F7F8611"/>
    <w:rsid w:val="7F7FB6A4"/>
    <w:rsid w:val="7F8380B8"/>
    <w:rsid w:val="7F9398A2"/>
    <w:rsid w:val="7F939FA5"/>
    <w:rsid w:val="7F9D55E6"/>
    <w:rsid w:val="7F9FA195"/>
    <w:rsid w:val="7FB3E172"/>
    <w:rsid w:val="7FB417E4"/>
    <w:rsid w:val="7FBB42CE"/>
    <w:rsid w:val="7FBB54E2"/>
    <w:rsid w:val="7FBD0C6F"/>
    <w:rsid w:val="7FBF81DD"/>
    <w:rsid w:val="7FBFA6A3"/>
    <w:rsid w:val="7FCF2057"/>
    <w:rsid w:val="7FCFDA03"/>
    <w:rsid w:val="7FD693E0"/>
    <w:rsid w:val="7FD93C6A"/>
    <w:rsid w:val="7FDE3BC5"/>
    <w:rsid w:val="7FDE3C43"/>
    <w:rsid w:val="7FDF0AAD"/>
    <w:rsid w:val="7FDF1896"/>
    <w:rsid w:val="7FDFFAEF"/>
    <w:rsid w:val="7FE7D106"/>
    <w:rsid w:val="7FEA22B5"/>
    <w:rsid w:val="7FEA5333"/>
    <w:rsid w:val="7FED4EAD"/>
    <w:rsid w:val="7FEDE3DC"/>
    <w:rsid w:val="7FEF64EC"/>
    <w:rsid w:val="7FF334E5"/>
    <w:rsid w:val="7FF5A889"/>
    <w:rsid w:val="7FF8C5B9"/>
    <w:rsid w:val="7FFB63DD"/>
    <w:rsid w:val="7FFB76CE"/>
    <w:rsid w:val="7FFC6246"/>
    <w:rsid w:val="7FFC7D1D"/>
    <w:rsid w:val="7FFCA56D"/>
    <w:rsid w:val="7FFCC5D2"/>
    <w:rsid w:val="7FFDCE7E"/>
    <w:rsid w:val="7FFE798B"/>
    <w:rsid w:val="7FFF14B3"/>
    <w:rsid w:val="7FFF2AFA"/>
    <w:rsid w:val="7FFF86BA"/>
    <w:rsid w:val="7FFF8DED"/>
    <w:rsid w:val="7FFF9632"/>
    <w:rsid w:val="7FFFC0F6"/>
    <w:rsid w:val="82FBD63A"/>
    <w:rsid w:val="83270E18"/>
    <w:rsid w:val="8BFE0690"/>
    <w:rsid w:val="8D9F177B"/>
    <w:rsid w:val="8DF6E799"/>
    <w:rsid w:val="8E33A2FB"/>
    <w:rsid w:val="8E5549FD"/>
    <w:rsid w:val="8FF50EDA"/>
    <w:rsid w:val="93CB33C5"/>
    <w:rsid w:val="97C3DA11"/>
    <w:rsid w:val="97FF4C65"/>
    <w:rsid w:val="97FF812F"/>
    <w:rsid w:val="9ADEEDDA"/>
    <w:rsid w:val="9AF5E92C"/>
    <w:rsid w:val="9B77D013"/>
    <w:rsid w:val="9D2E659F"/>
    <w:rsid w:val="9E47F6E8"/>
    <w:rsid w:val="9ECF864F"/>
    <w:rsid w:val="9EE6E6C8"/>
    <w:rsid w:val="9EEB5F84"/>
    <w:rsid w:val="9EFD9451"/>
    <w:rsid w:val="9F75DA89"/>
    <w:rsid w:val="9FCA6833"/>
    <w:rsid w:val="9FCF292F"/>
    <w:rsid w:val="9FE55AE2"/>
    <w:rsid w:val="9FF5CA36"/>
    <w:rsid w:val="A2DA7571"/>
    <w:rsid w:val="A3F85B44"/>
    <w:rsid w:val="A7B3A974"/>
    <w:rsid w:val="A7BF00D3"/>
    <w:rsid w:val="A7EF2D64"/>
    <w:rsid w:val="A7F5ABDD"/>
    <w:rsid w:val="A7FBF770"/>
    <w:rsid w:val="A7FE9ABF"/>
    <w:rsid w:val="ACF704F8"/>
    <w:rsid w:val="ADBF4F68"/>
    <w:rsid w:val="ADEFFB74"/>
    <w:rsid w:val="ADFFAC9D"/>
    <w:rsid w:val="AE66609A"/>
    <w:rsid w:val="AF2A04D3"/>
    <w:rsid w:val="AFD97BBC"/>
    <w:rsid w:val="AFDFD5AF"/>
    <w:rsid w:val="AFF5ADD9"/>
    <w:rsid w:val="B1BDEA6F"/>
    <w:rsid w:val="B37D99D7"/>
    <w:rsid w:val="B3DFAE2A"/>
    <w:rsid w:val="B3EF4752"/>
    <w:rsid w:val="B613FF6B"/>
    <w:rsid w:val="B6CF5F20"/>
    <w:rsid w:val="B6EB9F7B"/>
    <w:rsid w:val="B6FF8CA4"/>
    <w:rsid w:val="B6FFE15D"/>
    <w:rsid w:val="B73B9EEE"/>
    <w:rsid w:val="B79D662A"/>
    <w:rsid w:val="B7EF4D71"/>
    <w:rsid w:val="B7F76DE1"/>
    <w:rsid w:val="B7FBC848"/>
    <w:rsid w:val="B7FE8B7D"/>
    <w:rsid w:val="B9E500BA"/>
    <w:rsid w:val="B9FF9BC7"/>
    <w:rsid w:val="BA7B9B8C"/>
    <w:rsid w:val="BAF7EEF1"/>
    <w:rsid w:val="BB37BD21"/>
    <w:rsid w:val="BB47BC6A"/>
    <w:rsid w:val="BB7B8232"/>
    <w:rsid w:val="BB7D3EBA"/>
    <w:rsid w:val="BBD477ED"/>
    <w:rsid w:val="BBF6FF01"/>
    <w:rsid w:val="BBF854BF"/>
    <w:rsid w:val="BBFBF0D7"/>
    <w:rsid w:val="BC6FC66C"/>
    <w:rsid w:val="BD51E098"/>
    <w:rsid w:val="BD6DF606"/>
    <w:rsid w:val="BD9B9B98"/>
    <w:rsid w:val="BDE76AD8"/>
    <w:rsid w:val="BDFB2CD1"/>
    <w:rsid w:val="BDFFA144"/>
    <w:rsid w:val="BE511E96"/>
    <w:rsid w:val="BE93B175"/>
    <w:rsid w:val="BEDED427"/>
    <w:rsid w:val="BEDF414B"/>
    <w:rsid w:val="BEED1621"/>
    <w:rsid w:val="BEFCC023"/>
    <w:rsid w:val="BEFF667E"/>
    <w:rsid w:val="BF133476"/>
    <w:rsid w:val="BF6D654A"/>
    <w:rsid w:val="BF7F47D9"/>
    <w:rsid w:val="BFA374B8"/>
    <w:rsid w:val="BFB5A115"/>
    <w:rsid w:val="BFBB08CC"/>
    <w:rsid w:val="BFBCD0FC"/>
    <w:rsid w:val="BFBFF22D"/>
    <w:rsid w:val="BFCD2E54"/>
    <w:rsid w:val="BFDB1CC2"/>
    <w:rsid w:val="BFDBD61A"/>
    <w:rsid w:val="BFE360E9"/>
    <w:rsid w:val="BFF7FB23"/>
    <w:rsid w:val="BFFD66BD"/>
    <w:rsid w:val="BFFE8C20"/>
    <w:rsid w:val="BFFEB09E"/>
    <w:rsid w:val="BFFEE115"/>
    <w:rsid w:val="BFFEFBD1"/>
    <w:rsid w:val="BFFF2197"/>
    <w:rsid w:val="BFFFF64F"/>
    <w:rsid w:val="C3FBCEB5"/>
    <w:rsid w:val="C57BA621"/>
    <w:rsid w:val="C5FA9E45"/>
    <w:rsid w:val="C77FB466"/>
    <w:rsid w:val="C7EABA2E"/>
    <w:rsid w:val="C7F2C22E"/>
    <w:rsid w:val="C7F64AF0"/>
    <w:rsid w:val="C7F79C1C"/>
    <w:rsid w:val="C9EF3E57"/>
    <w:rsid w:val="CA33347E"/>
    <w:rsid w:val="CAD6DDCA"/>
    <w:rsid w:val="CAEF497D"/>
    <w:rsid w:val="CCBDC3D8"/>
    <w:rsid w:val="CCBF8B26"/>
    <w:rsid w:val="CDDEEB1D"/>
    <w:rsid w:val="CDE6DCA5"/>
    <w:rsid w:val="CDFD5592"/>
    <w:rsid w:val="CDFE4897"/>
    <w:rsid w:val="CEECA17F"/>
    <w:rsid w:val="CEFD7D99"/>
    <w:rsid w:val="CF6BB274"/>
    <w:rsid w:val="CF7387DC"/>
    <w:rsid w:val="CFDE2A83"/>
    <w:rsid w:val="CFE8D320"/>
    <w:rsid w:val="CFED4838"/>
    <w:rsid w:val="CFED7EC2"/>
    <w:rsid w:val="CFFB67D7"/>
    <w:rsid w:val="CFFD2E56"/>
    <w:rsid w:val="CFFD4C2E"/>
    <w:rsid w:val="CFFE9884"/>
    <w:rsid w:val="CFFF2651"/>
    <w:rsid w:val="D27764AD"/>
    <w:rsid w:val="D2DFDA83"/>
    <w:rsid w:val="D35FD8FC"/>
    <w:rsid w:val="D37DC312"/>
    <w:rsid w:val="D3DF163F"/>
    <w:rsid w:val="D3FF5882"/>
    <w:rsid w:val="D43EBC2B"/>
    <w:rsid w:val="D56B363F"/>
    <w:rsid w:val="D5B9A299"/>
    <w:rsid w:val="D5F219A5"/>
    <w:rsid w:val="D6BE473C"/>
    <w:rsid w:val="D77E633C"/>
    <w:rsid w:val="D77EB971"/>
    <w:rsid w:val="D7A7867B"/>
    <w:rsid w:val="D7A7C059"/>
    <w:rsid w:val="D7BB5A23"/>
    <w:rsid w:val="D7C7D7B4"/>
    <w:rsid w:val="D7CF6008"/>
    <w:rsid w:val="D7CFDEDB"/>
    <w:rsid w:val="D7DEE7F8"/>
    <w:rsid w:val="D7FE126E"/>
    <w:rsid w:val="D7FF1324"/>
    <w:rsid w:val="D8773A58"/>
    <w:rsid w:val="D9BEC795"/>
    <w:rsid w:val="DA730A2F"/>
    <w:rsid w:val="DA7DE4A1"/>
    <w:rsid w:val="DAFF035B"/>
    <w:rsid w:val="DB5BD6D6"/>
    <w:rsid w:val="DB732FF1"/>
    <w:rsid w:val="DB7A4769"/>
    <w:rsid w:val="DBDB453C"/>
    <w:rsid w:val="DBF06370"/>
    <w:rsid w:val="DBFF36EB"/>
    <w:rsid w:val="DC4DCD3A"/>
    <w:rsid w:val="DCBA2D87"/>
    <w:rsid w:val="DCFE4F7F"/>
    <w:rsid w:val="DD3F6269"/>
    <w:rsid w:val="DD943C28"/>
    <w:rsid w:val="DDB92590"/>
    <w:rsid w:val="DDF73417"/>
    <w:rsid w:val="DDF9C9F4"/>
    <w:rsid w:val="DDFE135B"/>
    <w:rsid w:val="DDFFE327"/>
    <w:rsid w:val="DE5B0BCB"/>
    <w:rsid w:val="DE7AE5EA"/>
    <w:rsid w:val="DE8585A5"/>
    <w:rsid w:val="DEBB1AE7"/>
    <w:rsid w:val="DECF6893"/>
    <w:rsid w:val="DED132FC"/>
    <w:rsid w:val="DEED466A"/>
    <w:rsid w:val="DF15D61E"/>
    <w:rsid w:val="DF6DAE09"/>
    <w:rsid w:val="DF764D61"/>
    <w:rsid w:val="DF776AC0"/>
    <w:rsid w:val="DF79C95C"/>
    <w:rsid w:val="DF7D32C1"/>
    <w:rsid w:val="DF7F45E0"/>
    <w:rsid w:val="DF9B1B2B"/>
    <w:rsid w:val="DFAB3AB2"/>
    <w:rsid w:val="DFB215D3"/>
    <w:rsid w:val="DFCEA63C"/>
    <w:rsid w:val="DFD57050"/>
    <w:rsid w:val="DFDE5107"/>
    <w:rsid w:val="DFDEF427"/>
    <w:rsid w:val="DFE85ECC"/>
    <w:rsid w:val="DFED9132"/>
    <w:rsid w:val="DFEF8AFA"/>
    <w:rsid w:val="DFF61444"/>
    <w:rsid w:val="DFFF1CD5"/>
    <w:rsid w:val="DFFF6041"/>
    <w:rsid w:val="DFFFFACE"/>
    <w:rsid w:val="E09FAD92"/>
    <w:rsid w:val="E277C8D6"/>
    <w:rsid w:val="E37F4BE5"/>
    <w:rsid w:val="E3BE8A96"/>
    <w:rsid w:val="E6796613"/>
    <w:rsid w:val="E6B99828"/>
    <w:rsid w:val="E7938987"/>
    <w:rsid w:val="E7B145CB"/>
    <w:rsid w:val="E7BD933B"/>
    <w:rsid w:val="E7C79D28"/>
    <w:rsid w:val="E7FB570A"/>
    <w:rsid w:val="E7FC0D59"/>
    <w:rsid w:val="E7FDAC87"/>
    <w:rsid w:val="E7FE5E0D"/>
    <w:rsid w:val="E7FFA6DB"/>
    <w:rsid w:val="E8FB8616"/>
    <w:rsid w:val="E97F8017"/>
    <w:rsid w:val="E98E4EFA"/>
    <w:rsid w:val="E9CE1FFC"/>
    <w:rsid w:val="E9D75AD6"/>
    <w:rsid w:val="E9EE2B98"/>
    <w:rsid w:val="E9FB57A1"/>
    <w:rsid w:val="EA7E13F4"/>
    <w:rsid w:val="EB63A22F"/>
    <w:rsid w:val="EB82244A"/>
    <w:rsid w:val="EBBBE271"/>
    <w:rsid w:val="EBCC0B2B"/>
    <w:rsid w:val="EBCF19E7"/>
    <w:rsid w:val="EBDDA8D0"/>
    <w:rsid w:val="EBDF75E2"/>
    <w:rsid w:val="EBF7277D"/>
    <w:rsid w:val="EBFF8839"/>
    <w:rsid w:val="EBFFAA93"/>
    <w:rsid w:val="ECDE11BD"/>
    <w:rsid w:val="ECDFDC64"/>
    <w:rsid w:val="ECEB1666"/>
    <w:rsid w:val="ECF6438C"/>
    <w:rsid w:val="ECFFD2CE"/>
    <w:rsid w:val="ED1BA948"/>
    <w:rsid w:val="ED3DBC95"/>
    <w:rsid w:val="EDD2955B"/>
    <w:rsid w:val="EDFB41DD"/>
    <w:rsid w:val="EDFF6639"/>
    <w:rsid w:val="EE48CA0A"/>
    <w:rsid w:val="EE5CAF69"/>
    <w:rsid w:val="EEEF3106"/>
    <w:rsid w:val="EEFC404A"/>
    <w:rsid w:val="EF7F57BF"/>
    <w:rsid w:val="EF7F61E1"/>
    <w:rsid w:val="EF98268A"/>
    <w:rsid w:val="EFA71FB0"/>
    <w:rsid w:val="EFAF6CA4"/>
    <w:rsid w:val="EFB99632"/>
    <w:rsid w:val="EFBD7CA7"/>
    <w:rsid w:val="EFBF097E"/>
    <w:rsid w:val="EFC54140"/>
    <w:rsid w:val="EFDD0057"/>
    <w:rsid w:val="EFE70A87"/>
    <w:rsid w:val="EFEF794A"/>
    <w:rsid w:val="EFF7300B"/>
    <w:rsid w:val="EFF89DDA"/>
    <w:rsid w:val="EFFB9AC4"/>
    <w:rsid w:val="EFFDDF61"/>
    <w:rsid w:val="EFFE96FD"/>
    <w:rsid w:val="EFFF10BD"/>
    <w:rsid w:val="EFFF34EC"/>
    <w:rsid w:val="EFFF5385"/>
    <w:rsid w:val="F12F564E"/>
    <w:rsid w:val="F1FF2447"/>
    <w:rsid w:val="F29F06B5"/>
    <w:rsid w:val="F2DE670E"/>
    <w:rsid w:val="F36FCCD2"/>
    <w:rsid w:val="F378FFE6"/>
    <w:rsid w:val="F37A50DF"/>
    <w:rsid w:val="F37FF5FA"/>
    <w:rsid w:val="F3F61D56"/>
    <w:rsid w:val="F457CFDB"/>
    <w:rsid w:val="F4EBDEA9"/>
    <w:rsid w:val="F56F896F"/>
    <w:rsid w:val="F574C05D"/>
    <w:rsid w:val="F58A626D"/>
    <w:rsid w:val="F5BAB7B6"/>
    <w:rsid w:val="F6177495"/>
    <w:rsid w:val="F63F7A45"/>
    <w:rsid w:val="F6B54A09"/>
    <w:rsid w:val="F6EF2F39"/>
    <w:rsid w:val="F72FF39E"/>
    <w:rsid w:val="F733D739"/>
    <w:rsid w:val="F75E9D64"/>
    <w:rsid w:val="F76D181B"/>
    <w:rsid w:val="F78C0A27"/>
    <w:rsid w:val="F7973742"/>
    <w:rsid w:val="F7AE8984"/>
    <w:rsid w:val="F7B6FD5A"/>
    <w:rsid w:val="F7B99DED"/>
    <w:rsid w:val="F7BB6F65"/>
    <w:rsid w:val="F7C71211"/>
    <w:rsid w:val="F7DD8381"/>
    <w:rsid w:val="F7DF710C"/>
    <w:rsid w:val="F7EF4277"/>
    <w:rsid w:val="F7FBA1E8"/>
    <w:rsid w:val="F83C9681"/>
    <w:rsid w:val="F8B3070C"/>
    <w:rsid w:val="F8CD3671"/>
    <w:rsid w:val="F9BBAD69"/>
    <w:rsid w:val="F9DF57E6"/>
    <w:rsid w:val="F9E3BAF3"/>
    <w:rsid w:val="F9FCE0D1"/>
    <w:rsid w:val="F9FF4395"/>
    <w:rsid w:val="FA705AE0"/>
    <w:rsid w:val="FAEC16BA"/>
    <w:rsid w:val="FAEFF4C9"/>
    <w:rsid w:val="FAF3010D"/>
    <w:rsid w:val="FAF31EA4"/>
    <w:rsid w:val="FAF77246"/>
    <w:rsid w:val="FB1CA5FD"/>
    <w:rsid w:val="FB25F69A"/>
    <w:rsid w:val="FB77AE5E"/>
    <w:rsid w:val="FB7CFDBA"/>
    <w:rsid w:val="FB7F75D8"/>
    <w:rsid w:val="FBBA217C"/>
    <w:rsid w:val="FBBA34BB"/>
    <w:rsid w:val="FBDBA89D"/>
    <w:rsid w:val="FBDBE0E9"/>
    <w:rsid w:val="FBE540FA"/>
    <w:rsid w:val="FBF71516"/>
    <w:rsid w:val="FBF79783"/>
    <w:rsid w:val="FBFE54A0"/>
    <w:rsid w:val="FBFF4E0E"/>
    <w:rsid w:val="FC3DC1D5"/>
    <w:rsid w:val="FC7F11A9"/>
    <w:rsid w:val="FC7FFCB2"/>
    <w:rsid w:val="FCBD0A40"/>
    <w:rsid w:val="FCC89F92"/>
    <w:rsid w:val="FCFD54E8"/>
    <w:rsid w:val="FD3F49B9"/>
    <w:rsid w:val="FD3FEBD7"/>
    <w:rsid w:val="FD77E788"/>
    <w:rsid w:val="FD7BB080"/>
    <w:rsid w:val="FD7DABAE"/>
    <w:rsid w:val="FD7ED3E6"/>
    <w:rsid w:val="FD7F249F"/>
    <w:rsid w:val="FDA7C244"/>
    <w:rsid w:val="FDBBB50C"/>
    <w:rsid w:val="FDBEBC38"/>
    <w:rsid w:val="FDC900AE"/>
    <w:rsid w:val="FDDD3FF8"/>
    <w:rsid w:val="FDE7DCE2"/>
    <w:rsid w:val="FDFB3609"/>
    <w:rsid w:val="FDFBEC3B"/>
    <w:rsid w:val="FDFD476A"/>
    <w:rsid w:val="FDFD9FB6"/>
    <w:rsid w:val="FDFF90B1"/>
    <w:rsid w:val="FE39F31A"/>
    <w:rsid w:val="FE495A21"/>
    <w:rsid w:val="FE66802C"/>
    <w:rsid w:val="FE6F1BB6"/>
    <w:rsid w:val="FE796505"/>
    <w:rsid w:val="FE7F0A17"/>
    <w:rsid w:val="FE937C7F"/>
    <w:rsid w:val="FE97FD93"/>
    <w:rsid w:val="FEDD8605"/>
    <w:rsid w:val="FEDF1666"/>
    <w:rsid w:val="FEEB3ABE"/>
    <w:rsid w:val="FEEE8C06"/>
    <w:rsid w:val="FEF39CFA"/>
    <w:rsid w:val="FEF3DC01"/>
    <w:rsid w:val="FEF9EDAB"/>
    <w:rsid w:val="FEFADA26"/>
    <w:rsid w:val="FEFECF70"/>
    <w:rsid w:val="FEFEF390"/>
    <w:rsid w:val="FEFF5E7C"/>
    <w:rsid w:val="FEFFCA00"/>
    <w:rsid w:val="FEFFCEA7"/>
    <w:rsid w:val="FF0F869C"/>
    <w:rsid w:val="FF1F0363"/>
    <w:rsid w:val="FF2FC360"/>
    <w:rsid w:val="FF35009F"/>
    <w:rsid w:val="FF362BB0"/>
    <w:rsid w:val="FF3E4E36"/>
    <w:rsid w:val="FF42715B"/>
    <w:rsid w:val="FF5B2CB9"/>
    <w:rsid w:val="FF5F2C75"/>
    <w:rsid w:val="FF6B8B90"/>
    <w:rsid w:val="FF6D0AFC"/>
    <w:rsid w:val="FF6E3704"/>
    <w:rsid w:val="FF71EDF9"/>
    <w:rsid w:val="FFA9D767"/>
    <w:rsid w:val="FFAAD355"/>
    <w:rsid w:val="FFB94CB1"/>
    <w:rsid w:val="FFBC4DC6"/>
    <w:rsid w:val="FFBF597F"/>
    <w:rsid w:val="FFBF8DB1"/>
    <w:rsid w:val="FFCF2278"/>
    <w:rsid w:val="FFD53E62"/>
    <w:rsid w:val="FFD7EB07"/>
    <w:rsid w:val="FFDB00AB"/>
    <w:rsid w:val="FFDB6EE8"/>
    <w:rsid w:val="FFDD96B7"/>
    <w:rsid w:val="FFDDCEA8"/>
    <w:rsid w:val="FFDEFCE2"/>
    <w:rsid w:val="FFDF7CBB"/>
    <w:rsid w:val="FFDFE17E"/>
    <w:rsid w:val="FFE2EA15"/>
    <w:rsid w:val="FFE708F8"/>
    <w:rsid w:val="FFE8005C"/>
    <w:rsid w:val="FFEDC111"/>
    <w:rsid w:val="FFEF7123"/>
    <w:rsid w:val="FFEFAF05"/>
    <w:rsid w:val="FFF5BF34"/>
    <w:rsid w:val="FFF6A08B"/>
    <w:rsid w:val="FFF6C59D"/>
    <w:rsid w:val="FFF6C605"/>
    <w:rsid w:val="FFF757D3"/>
    <w:rsid w:val="FFF8352A"/>
    <w:rsid w:val="FFFBA9B9"/>
    <w:rsid w:val="FFFC256B"/>
    <w:rsid w:val="FFFD432E"/>
    <w:rsid w:val="FFFDA73F"/>
    <w:rsid w:val="FFFDB56A"/>
    <w:rsid w:val="FFFDF0A3"/>
    <w:rsid w:val="FFFEBF96"/>
    <w:rsid w:val="FFFF0E71"/>
    <w:rsid w:val="FFFF578B"/>
    <w:rsid w:val="FFFF6BEF"/>
    <w:rsid w:val="FFFF97C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sz w:val="28"/>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qFormat/>
    <w:uiPriority w:val="0"/>
    <w:pPr>
      <w:keepNext/>
      <w:keepLines/>
      <w:spacing w:before="280" w:after="290" w:line="372" w:lineRule="auto"/>
      <w:outlineLvl w:val="4"/>
    </w:pPr>
    <w:rPr>
      <w:b/>
      <w:sz w:val="28"/>
    </w:rPr>
  </w:style>
  <w:style w:type="paragraph" w:styleId="8">
    <w:name w:val="heading 6"/>
    <w:basedOn w:val="1"/>
    <w:next w:val="1"/>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qFormat/>
    <w:uiPriority w:val="0"/>
    <w:pPr>
      <w:keepNext/>
      <w:keepLines/>
      <w:spacing w:before="240" w:after="64" w:line="317" w:lineRule="auto"/>
      <w:outlineLvl w:val="6"/>
    </w:pPr>
    <w:rPr>
      <w:b/>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rPr>
  </w:style>
  <w:style w:type="character" w:default="1" w:styleId="90">
    <w:name w:val="Default Paragraph Font"/>
    <w:qFormat/>
    <w:uiPriority w:val="1"/>
  </w:style>
  <w:style w:type="table" w:default="1" w:styleId="88">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780"/>
      </w:tabs>
      <w:ind w:left="780" w:hanging="360"/>
    </w:pPr>
  </w:style>
  <w:style w:type="paragraph" w:styleId="15">
    <w:name w:val="table of authorities"/>
    <w:basedOn w:val="1"/>
    <w:next w:val="1"/>
    <w:qFormat/>
    <w:uiPriority w:val="0"/>
    <w:pPr>
      <w:ind w:left="420" w:leftChars="200"/>
    </w:pPr>
  </w:style>
  <w:style w:type="paragraph" w:styleId="16">
    <w:name w:val="Note Heading"/>
    <w:basedOn w:val="1"/>
    <w:next w:val="1"/>
    <w:qFormat/>
    <w:uiPriority w:val="0"/>
    <w:pPr>
      <w:jc w:val="center"/>
    </w:pPr>
  </w:style>
  <w:style w:type="paragraph" w:styleId="17">
    <w:name w:val="List Bullet 4"/>
    <w:basedOn w:val="1"/>
    <w:qFormat/>
    <w:uiPriority w:val="0"/>
    <w:pPr>
      <w:tabs>
        <w:tab w:val="left" w:pos="1620"/>
      </w:tabs>
      <w:ind w:left="1620" w:hanging="360"/>
    </w:pPr>
  </w:style>
  <w:style w:type="paragraph" w:styleId="18">
    <w:name w:val="index 8"/>
    <w:basedOn w:val="1"/>
    <w:next w:val="1"/>
    <w:qFormat/>
    <w:uiPriority w:val="0"/>
    <w:pPr>
      <w:ind w:left="1400" w:leftChars="1400"/>
    </w:pPr>
  </w:style>
  <w:style w:type="paragraph" w:styleId="19">
    <w:name w:val="E-mail Signature"/>
    <w:basedOn w:val="1"/>
    <w:qFormat/>
    <w:uiPriority w:val="0"/>
  </w:style>
  <w:style w:type="paragraph" w:styleId="20">
    <w:name w:val="List Number"/>
    <w:basedOn w:val="1"/>
    <w:qFormat/>
    <w:uiPriority w:val="0"/>
    <w:pPr>
      <w:tabs>
        <w:tab w:val="left" w:pos="360"/>
      </w:tabs>
      <w:ind w:left="360" w:hanging="360"/>
    </w:pPr>
  </w:style>
  <w:style w:type="paragraph" w:styleId="21">
    <w:name w:val="Normal Indent"/>
    <w:basedOn w:val="1"/>
    <w:qFormat/>
    <w:uiPriority w:val="0"/>
    <w:pPr>
      <w:ind w:firstLine="420" w:firstLineChars="200"/>
    </w:pPr>
  </w:style>
  <w:style w:type="paragraph" w:styleId="22">
    <w:name w:val="caption"/>
    <w:basedOn w:val="1"/>
    <w:next w:val="1"/>
    <w:qFormat/>
    <w:uiPriority w:val="0"/>
    <w:rPr>
      <w:rFonts w:ascii="Arial" w:hAnsi="Arial" w:eastAsia="黑体"/>
      <w:sz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360"/>
      </w:tabs>
      <w:ind w:left="360" w:hanging="360"/>
    </w:pPr>
  </w:style>
  <w:style w:type="paragraph" w:styleId="25">
    <w:name w:val="envelope address"/>
    <w:basedOn w:val="1"/>
    <w:qFormat/>
    <w:uiPriority w:val="0"/>
    <w:pPr>
      <w:snapToGrid w:val="0"/>
      <w:ind w:left="100" w:leftChars="1400"/>
    </w:pPr>
    <w:rPr>
      <w:rFonts w:ascii="Arial" w:hAnsi="Arial"/>
      <w:sz w:val="24"/>
    </w:rPr>
  </w:style>
  <w:style w:type="paragraph" w:styleId="26">
    <w:name w:val="Document Map"/>
    <w:basedOn w:val="1"/>
    <w:qFormat/>
    <w:uiPriority w:val="0"/>
    <w:pPr>
      <w:shd w:val="clear" w:color="auto" w:fill="000080"/>
    </w:pPr>
  </w:style>
  <w:style w:type="paragraph" w:styleId="27">
    <w:name w:val="toa heading"/>
    <w:basedOn w:val="1"/>
    <w:next w:val="1"/>
    <w:qFormat/>
    <w:uiPriority w:val="0"/>
    <w:pPr>
      <w:spacing w:before="120"/>
    </w:pPr>
    <w:rPr>
      <w:rFonts w:ascii="Arial" w:hAnsi="Arial"/>
      <w:sz w:val="24"/>
    </w:rPr>
  </w:style>
  <w:style w:type="paragraph" w:styleId="28">
    <w:name w:val="annotation text"/>
    <w:basedOn w:val="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qFormat/>
    <w:uiPriority w:val="0"/>
  </w:style>
  <w:style w:type="paragraph" w:styleId="31">
    <w:name w:val="Body Text 3"/>
    <w:basedOn w:val="1"/>
    <w:qFormat/>
    <w:uiPriority w:val="0"/>
    <w:pPr>
      <w:spacing w:after="120"/>
    </w:pPr>
    <w:rPr>
      <w:sz w:val="16"/>
    </w:rPr>
  </w:style>
  <w:style w:type="paragraph" w:styleId="32">
    <w:name w:val="Closing"/>
    <w:basedOn w:val="1"/>
    <w:qFormat/>
    <w:uiPriority w:val="0"/>
    <w:pPr>
      <w:ind w:left="100" w:leftChars="2100"/>
    </w:pPr>
  </w:style>
  <w:style w:type="paragraph" w:styleId="33">
    <w:name w:val="List Bullet 3"/>
    <w:basedOn w:val="1"/>
    <w:qFormat/>
    <w:uiPriority w:val="0"/>
    <w:pPr>
      <w:tabs>
        <w:tab w:val="left" w:pos="1200"/>
      </w:tabs>
      <w:ind w:left="1200" w:hanging="360"/>
    </w:pPr>
  </w:style>
  <w:style w:type="paragraph" w:styleId="34">
    <w:name w:val="Body Text"/>
    <w:basedOn w:val="1"/>
    <w:qFormat/>
    <w:uiPriority w:val="0"/>
    <w:pPr>
      <w:spacing w:after="120"/>
    </w:pPr>
  </w:style>
  <w:style w:type="paragraph" w:styleId="35">
    <w:name w:val="Body Text Indent"/>
    <w:basedOn w:val="1"/>
    <w:qFormat/>
    <w:uiPriority w:val="0"/>
    <w:pPr>
      <w:spacing w:after="120"/>
      <w:ind w:left="420" w:leftChars="200"/>
    </w:pPr>
  </w:style>
  <w:style w:type="paragraph" w:styleId="36">
    <w:name w:val="List Number 3"/>
    <w:basedOn w:val="1"/>
    <w:qFormat/>
    <w:uiPriority w:val="0"/>
    <w:pPr>
      <w:tabs>
        <w:tab w:val="left" w:pos="1200"/>
      </w:tabs>
      <w:ind w:left="1200" w:hanging="360"/>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700" w:rightChars="700"/>
    </w:pPr>
  </w:style>
  <w:style w:type="paragraph" w:styleId="40">
    <w:name w:val="List Bullet 2"/>
    <w:basedOn w:val="1"/>
    <w:qFormat/>
    <w:uiPriority w:val="0"/>
    <w:pPr>
      <w:tabs>
        <w:tab w:val="left" w:pos="780"/>
      </w:tabs>
      <w:ind w:left="780" w:hanging="360"/>
    </w:pPr>
  </w:style>
  <w:style w:type="paragraph" w:styleId="41">
    <w:name w:val="HTML Address"/>
    <w:basedOn w:val="1"/>
    <w:qFormat/>
    <w:uiPriority w:val="0"/>
    <w:rPr>
      <w:i/>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qFormat/>
    <w:uiPriority w:val="0"/>
    <w:rPr>
      <w:rFonts w:ascii="宋体" w:hAnsi="Courier New"/>
    </w:rPr>
  </w:style>
  <w:style w:type="paragraph" w:styleId="46">
    <w:name w:val="List Bullet 5"/>
    <w:basedOn w:val="1"/>
    <w:qFormat/>
    <w:uiPriority w:val="0"/>
    <w:pPr>
      <w:tabs>
        <w:tab w:val="left" w:pos="2040"/>
      </w:tabs>
      <w:ind w:left="2040" w:hanging="360"/>
    </w:pPr>
  </w:style>
  <w:style w:type="paragraph" w:styleId="47">
    <w:name w:val="List Number 4"/>
    <w:basedOn w:val="1"/>
    <w:qFormat/>
    <w:uiPriority w:val="0"/>
    <w:pPr>
      <w:tabs>
        <w:tab w:val="left" w:pos="1620"/>
      </w:tabs>
      <w:ind w:left="1620" w:hanging="360"/>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qFormat/>
    <w:uiPriority w:val="0"/>
    <w:pPr>
      <w:ind w:left="100" w:leftChars="2500"/>
    </w:pPr>
  </w:style>
  <w:style w:type="paragraph" w:styleId="51">
    <w:name w:val="Body Text Indent 2"/>
    <w:basedOn w:val="1"/>
    <w:qFormat/>
    <w:uiPriority w:val="0"/>
    <w:pPr>
      <w:spacing w:after="120" w:line="480" w:lineRule="auto"/>
      <w:ind w:left="420" w:leftChars="200"/>
    </w:pPr>
  </w:style>
  <w:style w:type="paragraph" w:styleId="52">
    <w:name w:val="endnote text"/>
    <w:basedOn w:val="1"/>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qFormat/>
    <w:uiPriority w:val="0"/>
    <w:rPr>
      <w:sz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rPr>
  </w:style>
  <w:style w:type="paragraph" w:styleId="57">
    <w:name w:val="header"/>
    <w:basedOn w:val="1"/>
    <w:link w:val="96"/>
    <w:qFormat/>
    <w:uiPriority w:val="0"/>
    <w:pPr>
      <w:pBdr>
        <w:bottom w:val="single" w:color="auto" w:sz="6" w:space="1"/>
      </w:pBdr>
      <w:tabs>
        <w:tab w:val="center" w:pos="4153"/>
        <w:tab w:val="right" w:pos="8306"/>
      </w:tabs>
      <w:snapToGrid w:val="0"/>
      <w:jc w:val="center"/>
    </w:pPr>
    <w:rPr>
      <w:rFonts w:ascii="Calibri" w:hAnsi="Calibri"/>
      <w:sz w:val="18"/>
    </w:rPr>
  </w:style>
  <w:style w:type="paragraph" w:styleId="58">
    <w:name w:val="Signature"/>
    <w:basedOn w:val="1"/>
    <w:qFormat/>
    <w:uiPriority w:val="0"/>
    <w:pPr>
      <w:ind w:left="100" w:leftChars="2100"/>
    </w:pPr>
  </w:style>
  <w:style w:type="paragraph" w:styleId="59">
    <w:name w:val="toc 1"/>
    <w:basedOn w:val="1"/>
    <w:next w:val="1"/>
    <w:qFormat/>
    <w:uiPriority w:val="0"/>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b/>
    </w:rPr>
  </w:style>
  <w:style w:type="paragraph" w:styleId="63">
    <w:name w:val="index 1"/>
    <w:basedOn w:val="1"/>
    <w:next w:val="1"/>
    <w:qFormat/>
    <w:uiPriority w:val="0"/>
  </w:style>
  <w:style w:type="paragraph" w:styleId="64">
    <w:name w:val="Subtitle"/>
    <w:basedOn w:val="1"/>
    <w:qFormat/>
    <w:uiPriority w:val="0"/>
    <w:pPr>
      <w:spacing w:before="240" w:after="60" w:line="312" w:lineRule="auto"/>
      <w:jc w:val="center"/>
      <w:outlineLvl w:val="1"/>
    </w:pPr>
    <w:rPr>
      <w:rFonts w:ascii="Arial" w:hAnsi="Arial"/>
      <w:b/>
      <w:kern w:val="28"/>
      <w:sz w:val="32"/>
    </w:rPr>
  </w:style>
  <w:style w:type="paragraph" w:styleId="65">
    <w:name w:val="List Number 5"/>
    <w:basedOn w:val="1"/>
    <w:qFormat/>
    <w:uiPriority w:val="0"/>
    <w:pPr>
      <w:tabs>
        <w:tab w:val="left" w:pos="2040"/>
      </w:tabs>
      <w:ind w:left="2040" w:hanging="360"/>
    </w:pPr>
  </w:style>
  <w:style w:type="paragraph" w:styleId="66">
    <w:name w:val="List"/>
    <w:basedOn w:val="1"/>
    <w:qFormat/>
    <w:uiPriority w:val="0"/>
    <w:pPr>
      <w:ind w:left="200" w:hanging="200" w:hangingChars="200"/>
    </w:pPr>
  </w:style>
  <w:style w:type="paragraph" w:styleId="67">
    <w:name w:val="footnote text"/>
    <w:basedOn w:val="1"/>
    <w:qFormat/>
    <w:uiPriority w:val="0"/>
    <w:pPr>
      <w:snapToGrid w:val="0"/>
      <w:jc w:val="left"/>
    </w:pPr>
    <w:rPr>
      <w:sz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line="300" w:lineRule="auto"/>
      <w:ind w:firstLine="480" w:firstLineChars="200"/>
    </w:pPr>
    <w:rPr>
      <w:sz w:val="24"/>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ind w:left="420" w:leftChars="200"/>
    </w:pPr>
  </w:style>
  <w:style w:type="paragraph" w:styleId="75">
    <w:name w:val="toc 9"/>
    <w:basedOn w:val="1"/>
    <w:next w:val="1"/>
    <w:qFormat/>
    <w:uiPriority w:val="0"/>
    <w:pPr>
      <w:ind w:left="3360" w:leftChars="1600"/>
    </w:pPr>
  </w:style>
  <w:style w:type="paragraph" w:styleId="76">
    <w:name w:val="Body Text 2"/>
    <w:basedOn w:val="1"/>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0">
    <w:name w:val="HTML Preformatted"/>
    <w:basedOn w:val="1"/>
    <w:link w:val="97"/>
    <w:qFormat/>
    <w:uiPriority w:val="99"/>
    <w:rPr>
      <w:rFonts w:ascii="Courier New" w:hAnsi="Courier New"/>
      <w:sz w:val="20"/>
    </w:rPr>
  </w:style>
  <w:style w:type="paragraph" w:styleId="81">
    <w:name w:val="Normal (Web)"/>
    <w:basedOn w:val="1"/>
    <w:qFormat/>
    <w:uiPriority w:val="99"/>
    <w:pPr>
      <w:spacing w:before="100" w:beforeAutospacing="1" w:after="100" w:afterAutospacing="1"/>
      <w:jc w:val="left"/>
    </w:pPr>
    <w:rPr>
      <w:kern w:val="0"/>
      <w:sz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qFormat/>
    <w:uiPriority w:val="0"/>
    <w:pPr>
      <w:spacing w:before="240" w:after="60"/>
      <w:jc w:val="center"/>
      <w:outlineLvl w:val="0"/>
    </w:pPr>
    <w:rPr>
      <w:rFonts w:ascii="Arial" w:hAnsi="Arial"/>
      <w:b/>
      <w:sz w:val="32"/>
    </w:rPr>
  </w:style>
  <w:style w:type="paragraph" w:styleId="85">
    <w:name w:val="annotation subject"/>
    <w:basedOn w:val="28"/>
    <w:next w:val="28"/>
    <w:qFormat/>
    <w:uiPriority w:val="0"/>
    <w:rPr>
      <w:b/>
    </w:rPr>
  </w:style>
  <w:style w:type="paragraph" w:styleId="86">
    <w:name w:val="Body Text First Indent"/>
    <w:basedOn w:val="34"/>
    <w:qFormat/>
    <w:uiPriority w:val="0"/>
    <w:pPr>
      <w:ind w:firstLine="420" w:firstLineChars="100"/>
    </w:pPr>
  </w:style>
  <w:style w:type="paragraph" w:styleId="87">
    <w:name w:val="Body Text First Indent 2"/>
    <w:basedOn w:val="35"/>
    <w:qFormat/>
    <w:uiPriority w:val="0"/>
    <w:pPr>
      <w:ind w:firstLine="420" w:firstLineChars="200"/>
    </w:p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22"/>
    <w:rPr>
      <w:b/>
    </w:rPr>
  </w:style>
  <w:style w:type="character" w:styleId="92">
    <w:name w:val="page number"/>
    <w:qFormat/>
    <w:uiPriority w:val="0"/>
  </w:style>
  <w:style w:type="character" w:styleId="93">
    <w:name w:val="FollowedHyperlink"/>
    <w:qFormat/>
    <w:uiPriority w:val="0"/>
    <w:rPr>
      <w:color w:val="996600"/>
      <w:u w:val="none"/>
    </w:rPr>
  </w:style>
  <w:style w:type="character" w:styleId="94">
    <w:name w:val="Emphasis"/>
    <w:qFormat/>
    <w:uiPriority w:val="0"/>
    <w:rPr>
      <w:color w:val="CC0000"/>
    </w:rPr>
  </w:style>
  <w:style w:type="character" w:styleId="95">
    <w:name w:val="Hyperlink"/>
    <w:basedOn w:val="90"/>
    <w:qFormat/>
    <w:uiPriority w:val="99"/>
    <w:rPr>
      <w:color w:val="000000"/>
      <w:u w:val="none"/>
    </w:rPr>
  </w:style>
  <w:style w:type="character" w:customStyle="1" w:styleId="96">
    <w:name w:val="页眉 Char"/>
    <w:link w:val="57"/>
    <w:qFormat/>
    <w:uiPriority w:val="0"/>
    <w:rPr>
      <w:rFonts w:ascii="Calibri" w:hAnsi="Calibri" w:eastAsia="宋体"/>
      <w:kern w:val="2"/>
      <w:sz w:val="18"/>
      <w:lang w:val="en-US" w:eastAsia="zh-CN"/>
    </w:rPr>
  </w:style>
  <w:style w:type="character" w:customStyle="1" w:styleId="97">
    <w:name w:val="HTML 预设格式 Char"/>
    <w:link w:val="80"/>
    <w:qFormat/>
    <w:uiPriority w:val="99"/>
    <w:rPr>
      <w:rFonts w:ascii="Courier New" w:hAnsi="Courier New"/>
      <w:kern w:val="2"/>
    </w:rPr>
  </w:style>
  <w:style w:type="paragraph" w:customStyle="1" w:styleId="98">
    <w:name w:val="z-窗体顶端1"/>
    <w:basedOn w:val="1"/>
    <w:next w:val="1"/>
    <w:qFormat/>
    <w:uiPriority w:val="0"/>
    <w:pPr>
      <w:widowControl/>
      <w:pBdr>
        <w:bottom w:val="single" w:color="auto" w:sz="6" w:space="1"/>
      </w:pBdr>
      <w:jc w:val="center"/>
    </w:pPr>
    <w:rPr>
      <w:rFonts w:ascii="Arial" w:hAnsi="Arial"/>
      <w:vanish/>
      <w:kern w:val="0"/>
      <w:sz w:val="16"/>
    </w:rPr>
  </w:style>
  <w:style w:type="paragraph" w:customStyle="1" w:styleId="99">
    <w:name w:val="Char"/>
    <w:basedOn w:val="1"/>
    <w:qFormat/>
    <w:uiPriority w:val="0"/>
    <w:pPr>
      <w:tabs>
        <w:tab w:val="left" w:pos="360"/>
      </w:tabs>
    </w:pPr>
    <w:rPr>
      <w:rFonts w:ascii="Courier New" w:hAnsi="Courier New"/>
    </w:rPr>
  </w:style>
  <w:style w:type="paragraph" w:customStyle="1" w:styleId="100">
    <w:name w:val="列出段落11"/>
    <w:basedOn w:val="1"/>
    <w:qFormat/>
    <w:uiPriority w:val="0"/>
    <w:pPr>
      <w:ind w:firstLine="420" w:firstLineChars="200"/>
    </w:pPr>
    <w:rPr>
      <w:rFonts w:ascii="Calibri" w:hAnsi="Calibri"/>
    </w:rPr>
  </w:style>
  <w:style w:type="paragraph" w:customStyle="1" w:styleId="101">
    <w:name w:val="Default"/>
    <w:qFormat/>
    <w:uiPriority w:val="0"/>
    <w:pPr>
      <w:widowControl w:val="0"/>
      <w:autoSpaceDE w:val="0"/>
      <w:autoSpaceDN w:val="0"/>
      <w:adjustRightInd w:val="0"/>
    </w:pPr>
    <w:rPr>
      <w:rFonts w:ascii="仿宋_GB2312" w:hAnsi="Times New Roman" w:eastAsia="仿宋_GB2312" w:cs="Times New Roman"/>
      <w:color w:val="000000"/>
      <w:sz w:val="24"/>
      <w:lang w:val="en-US" w:eastAsia="zh-CN" w:bidi="ar-SA"/>
    </w:rPr>
  </w:style>
  <w:style w:type="paragraph" w:customStyle="1" w:styleId="102">
    <w:name w:val="页眉1"/>
    <w:basedOn w:val="1"/>
    <w:qFormat/>
    <w:uiPriority w:val="0"/>
    <w:pPr>
      <w:pBdr>
        <w:bottom w:val="single" w:color="auto" w:sz="6" w:space="1"/>
      </w:pBdr>
      <w:tabs>
        <w:tab w:val="center" w:pos="4153"/>
        <w:tab w:val="right" w:pos="8306"/>
      </w:tabs>
      <w:snapToGrid w:val="0"/>
      <w:jc w:val="center"/>
    </w:pPr>
    <w:rPr>
      <w:rFonts w:ascii="Calibri" w:hAnsi="Calibri"/>
      <w:sz w:val="18"/>
    </w:rPr>
  </w:style>
  <w:style w:type="paragraph" w:customStyle="1" w:styleId="103">
    <w:name w:val="无间隔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页脚1"/>
    <w:basedOn w:val="1"/>
    <w:qFormat/>
    <w:uiPriority w:val="0"/>
    <w:pPr>
      <w:tabs>
        <w:tab w:val="center" w:pos="4153"/>
        <w:tab w:val="right" w:pos="8306"/>
      </w:tabs>
      <w:snapToGrid w:val="0"/>
      <w:jc w:val="left"/>
    </w:pPr>
    <w:rPr>
      <w:sz w:val="18"/>
    </w:rPr>
  </w:style>
  <w:style w:type="paragraph" w:customStyle="1" w:styleId="105">
    <w:name w:val="列出段落1"/>
    <w:basedOn w:val="1"/>
    <w:qFormat/>
    <w:uiPriority w:val="0"/>
    <w:pPr>
      <w:ind w:firstLine="420" w:firstLineChars="200"/>
    </w:pPr>
  </w:style>
  <w:style w:type="paragraph" w:customStyle="1" w:styleId="106">
    <w:name w:val="p0"/>
    <w:basedOn w:val="1"/>
    <w:qFormat/>
    <w:uiPriority w:val="0"/>
    <w:pPr>
      <w:widowControl/>
    </w:pPr>
    <w:rPr>
      <w:kern w:val="0"/>
    </w:rPr>
  </w:style>
  <w:style w:type="paragraph" w:customStyle="1" w:styleId="107">
    <w:name w:val="列出段落12"/>
    <w:basedOn w:val="1"/>
    <w:qFormat/>
    <w:uiPriority w:val="0"/>
    <w:pPr>
      <w:widowControl/>
      <w:ind w:firstLine="420" w:firstLineChars="200"/>
      <w:jc w:val="left"/>
    </w:pPr>
    <w:rPr>
      <w:rFonts w:ascii="宋体" w:hAnsi="宋体"/>
      <w:kern w:val="0"/>
      <w:sz w:val="24"/>
    </w:rPr>
  </w:style>
  <w:style w:type="paragraph" w:customStyle="1" w:styleId="108">
    <w:name w:val="z-窗体底端1"/>
    <w:basedOn w:val="1"/>
    <w:next w:val="1"/>
    <w:qFormat/>
    <w:uiPriority w:val="0"/>
    <w:pPr>
      <w:widowControl/>
      <w:pBdr>
        <w:top w:val="single" w:color="auto" w:sz="6" w:space="1"/>
      </w:pBdr>
      <w:jc w:val="center"/>
    </w:pPr>
    <w:rPr>
      <w:rFonts w:ascii="Arial" w:hAnsi="Arial"/>
      <w:vanish/>
      <w:kern w:val="0"/>
      <w:sz w:val="16"/>
    </w:rPr>
  </w:style>
  <w:style w:type="character" w:customStyle="1" w:styleId="109">
    <w:name w:val="font01"/>
    <w:qFormat/>
    <w:uiPriority w:val="0"/>
    <w:rPr>
      <w:rFonts w:hint="default" w:ascii="Arial" w:hAnsi="Arial"/>
      <w:b/>
      <w:color w:val="000000"/>
      <w:sz w:val="16"/>
      <w:u w:val="none"/>
    </w:rPr>
  </w:style>
  <w:style w:type="character" w:customStyle="1" w:styleId="110">
    <w:name w:val="txtcontent11"/>
    <w:qFormat/>
    <w:uiPriority w:val="0"/>
    <w:rPr>
      <w:rFonts w:hint="default" w:ascii="ˎ̥" w:hAnsi="ˎ̥"/>
      <w:color w:val="000000"/>
      <w:sz w:val="21"/>
    </w:rPr>
  </w:style>
  <w:style w:type="character" w:customStyle="1" w:styleId="111">
    <w:name w:val="font41"/>
    <w:qFormat/>
    <w:uiPriority w:val="0"/>
    <w:rPr>
      <w:rFonts w:hint="eastAsia" w:ascii="宋体" w:hAnsi="宋体" w:eastAsia="宋体"/>
      <w:b/>
      <w:color w:val="000000"/>
      <w:sz w:val="16"/>
      <w:u w:val="none"/>
    </w:rPr>
  </w:style>
  <w:style w:type="character" w:customStyle="1" w:styleId="112">
    <w:name w:val="font81"/>
    <w:qFormat/>
    <w:uiPriority w:val="0"/>
    <w:rPr>
      <w:rFonts w:hint="eastAsia" w:ascii="宋体" w:hAnsi="宋体" w:eastAsia="宋体"/>
      <w:b/>
      <w:color w:val="000000"/>
      <w:sz w:val="16"/>
      <w:u w:val="none"/>
    </w:rPr>
  </w:style>
  <w:style w:type="character" w:customStyle="1" w:styleId="113">
    <w:name w:val="font61"/>
    <w:qFormat/>
    <w:uiPriority w:val="0"/>
    <w:rPr>
      <w:rFonts w:hint="eastAsia" w:ascii="宋体" w:hAnsi="宋体" w:eastAsia="宋体"/>
      <w:b/>
      <w:color w:val="000000"/>
      <w:sz w:val="16"/>
      <w:u w:val="none"/>
    </w:rPr>
  </w:style>
  <w:style w:type="character" w:customStyle="1" w:styleId="114">
    <w:name w:val="未处理的提及1"/>
    <w:qFormat/>
    <w:uiPriority w:val="0"/>
    <w:rPr>
      <w:color w:val="808080"/>
      <w:shd w:val="clear" w:color="auto" w:fill="E6E6E6"/>
    </w:rPr>
  </w:style>
  <w:style w:type="character" w:customStyle="1" w:styleId="115">
    <w:name w:val="personpopuptrigger"/>
    <w:qFormat/>
    <w:uiPriority w:val="0"/>
  </w:style>
  <w:style w:type="character" w:customStyle="1" w:styleId="116">
    <w:name w:val="不明显强调1"/>
    <w:qFormat/>
    <w:uiPriority w:val="0"/>
    <w:rPr>
      <w:i/>
      <w:color w:val="808080"/>
    </w:rPr>
  </w:style>
  <w:style w:type="character" w:customStyle="1" w:styleId="117">
    <w:name w:val="font71"/>
    <w:qFormat/>
    <w:uiPriority w:val="0"/>
    <w:rPr>
      <w:rFonts w:hint="eastAsia" w:ascii="宋体" w:hAnsi="宋体" w:eastAsia="宋体"/>
      <w:b/>
      <w:color w:val="000000"/>
      <w:sz w:val="16"/>
      <w:u w:val="none"/>
    </w:rPr>
  </w:style>
  <w:style w:type="character" w:customStyle="1" w:styleId="118">
    <w:name w:val="font51"/>
    <w:qFormat/>
    <w:uiPriority w:val="0"/>
    <w:rPr>
      <w:rFonts w:hint="default" w:ascii="Arial" w:hAnsi="Arial"/>
      <w:b/>
      <w:color w:val="000000"/>
      <w:sz w:val="16"/>
      <w:u w:val="none"/>
    </w:rPr>
  </w:style>
  <w:style w:type="character" w:customStyle="1" w:styleId="119">
    <w:name w:val="font11"/>
    <w:qFormat/>
    <w:uiPriority w:val="0"/>
    <w:rPr>
      <w:rFonts w:hint="default" w:ascii="Arial" w:hAnsi="Arial"/>
      <w:b/>
      <w:color w:val="000000"/>
      <w:sz w:val="16"/>
      <w:u w:val="none"/>
    </w:rPr>
  </w:style>
  <w:style w:type="character" w:customStyle="1" w:styleId="120">
    <w:name w:val="underline1"/>
    <w:qFormat/>
    <w:uiPriority w:val="0"/>
    <w:rPr>
      <w:u w:val="single"/>
    </w:rPr>
  </w:style>
  <w:style w:type="character" w:customStyle="1" w:styleId="121">
    <w:name w:val="font31"/>
    <w:qFormat/>
    <w:uiPriority w:val="0"/>
    <w:rPr>
      <w:rFonts w:hint="eastAsia" w:ascii="宋体" w:hAnsi="宋体" w:eastAsia="宋体"/>
      <w:b/>
      <w:color w:val="000000"/>
      <w:sz w:val="16"/>
      <w:u w:val="none"/>
    </w:rPr>
  </w:style>
  <w:style w:type="character" w:customStyle="1" w:styleId="122">
    <w:name w:val="apple-converted-space"/>
    <w:qFormat/>
    <w:uiPriority w:val="0"/>
  </w:style>
  <w:style w:type="character" w:customStyle="1" w:styleId="123">
    <w:name w:val="lbldetailcontent1"/>
    <w:qFormat/>
    <w:uiPriority w:val="0"/>
  </w:style>
  <w:style w:type="character" w:customStyle="1" w:styleId="124">
    <w:name w:val="页码1"/>
    <w:qFormat/>
    <w:uiPriority w:val="0"/>
  </w:style>
  <w:style w:type="character" w:customStyle="1" w:styleId="125">
    <w:name w:val="font21"/>
    <w:qFormat/>
    <w:uiPriority w:val="0"/>
    <w:rPr>
      <w:rFonts w:hint="eastAsia" w:ascii="宋体" w:hAnsi="宋体" w:eastAsia="宋体"/>
      <w:b/>
      <w:color w:val="000000"/>
      <w:sz w:val="16"/>
      <w:u w:val="none"/>
    </w:rPr>
  </w:style>
  <w:style w:type="paragraph" w:customStyle="1" w:styleId="126">
    <w:name w:val="列表段落1"/>
    <w:basedOn w:val="1"/>
    <w:qFormat/>
    <w:uiPriority w:val="99"/>
    <w:pPr>
      <w:ind w:firstLine="420" w:firstLineChars="200"/>
    </w:pPr>
  </w:style>
  <w:style w:type="character" w:customStyle="1" w:styleId="127">
    <w:name w:val="readmail_locationtip"/>
    <w:qFormat/>
    <w:uiPriority w:val="0"/>
  </w:style>
  <w:style w:type="character" w:customStyle="1" w:styleId="128">
    <w:name w:val="未处理的提及2"/>
    <w:qFormat/>
    <w:uiPriority w:val="99"/>
    <w:rPr>
      <w:color w:val="605E5C"/>
      <w:shd w:val="clear" w:color="auto" w:fill="E1DFDD"/>
    </w:rPr>
  </w:style>
  <w:style w:type="paragraph" w:styleId="129">
    <w:name w:val="List Paragraph"/>
    <w:basedOn w:val="1"/>
    <w:qFormat/>
    <w:uiPriority w:val="34"/>
    <w:pPr>
      <w:ind w:firstLine="420" w:firstLineChars="200"/>
    </w:pPr>
  </w:style>
  <w:style w:type="paragraph" w:customStyle="1" w:styleId="130">
    <w:name w:val="detail_p"/>
    <w:basedOn w:val="1"/>
    <w:qFormat/>
    <w:uiPriority w:val="0"/>
    <w:pPr>
      <w:widowControl/>
      <w:spacing w:before="100" w:beforeAutospacing="1" w:after="100" w:afterAutospacing="1"/>
      <w:jc w:val="left"/>
    </w:pPr>
    <w:rPr>
      <w:rFonts w:ascii="宋体" w:hAnsi="宋体" w:cs="宋体"/>
      <w:kern w:val="0"/>
      <w:sz w:val="24"/>
    </w:rPr>
  </w:style>
  <w:style w:type="character" w:customStyle="1" w:styleId="131">
    <w:name w:val="未处理的提及3"/>
    <w:basedOn w:val="90"/>
    <w:qFormat/>
    <w:uiPriority w:val="99"/>
    <w:rPr>
      <w:color w:val="605E5C"/>
      <w:shd w:val="clear" w:color="auto" w:fill="E1DFDD"/>
    </w:rPr>
  </w:style>
  <w:style w:type="character" w:customStyle="1" w:styleId="132">
    <w:name w:val="未处理的提及4"/>
    <w:basedOn w:val="90"/>
    <w:qFormat/>
    <w:uiPriority w:val="99"/>
    <w:rPr>
      <w:color w:val="605E5C"/>
      <w:shd w:val="clear" w:color="auto" w:fill="E1DFDD"/>
    </w:rPr>
  </w:style>
  <w:style w:type="character" w:customStyle="1" w:styleId="133">
    <w:name w:val="15"/>
    <w:basedOn w:val="9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data/weboffice/tmp/webword_925859647/D:\data\weboffice\tmp\webword_2242689937\D:\data\weboffice\tmp\webword_2313418303\C:\data\weboffice\tmp\webword_938803065\C:\Users\Administrator\Desktop\&#26089;&#30424;&#24037;&#20316;\&#26032;&#19990;&#32426;&#26399;&#36135;&#30424;&#21069;&#20132;&#26131;&#25552;&#31034;2019.3.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5033</Words>
  <Characters>5447</Characters>
  <Lines>1</Lines>
  <Paragraphs>1</Paragraphs>
  <TotalTime>5</TotalTime>
  <ScaleCrop>false</ScaleCrop>
  <LinksUpToDate>false</LinksUpToDate>
  <CharactersWithSpaces>5486</CharactersWithSpaces>
  <Application>WPS Office WWO_wpscloud_20250409201303-77eb418d75</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2024-10-28T08:00:00Z</dcterms:created>
  <dc:creator>AutoBVT</dc:creator>
  <cp:lastModifiedBy>weboffice</cp:lastModifiedBy>
  <cp:lastPrinted>2025-01-20T00:31:00Z</cp:lastPrinted>
  <dcterms:modified xsi:type="dcterms:W3CDTF">2025-04-22T08:42:52Z</dcterms:modified>
  <dc:title>避险拉动，金牛隐现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2052-12.9.0.20767</vt:lpwstr>
  </property>
  <property fmtid="{D5CDD505-2E9C-101B-9397-08002B2CF9AE}" pid="3" name="ICV">
    <vt:lpwstr>A234D88BBB09AF7A0CE606689DC81C40_43</vt:lpwstr>
  </property>
  <property fmtid="{D5CDD505-2E9C-101B-9397-08002B2CF9AE}" pid="4" name="KSOTemplateDocerSaveRecord">
    <vt:lpwstr>eyJoZGlkIjoiZjFmZWIzNDg2MmIzZjExOTIzMmViNTBmYTMwYTk0ZWYiLCJ1c2VySWQiOiIxNjQ4MjUzMjg0In0=</vt:lpwstr>
  </property>
</Properties>
</file>